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A8D6" w14:textId="05281932" w:rsidR="00697842" w:rsidRPr="005F3EBE" w:rsidRDefault="00962F99" w:rsidP="00962F99">
      <w:pPr>
        <w:spacing w:after="22" w:line="259" w:lineRule="auto"/>
        <w:ind w:left="5812"/>
        <w:rPr>
          <w:rFonts w:ascii="Calibri" w:hAnsi="Calibri" w:cs="Calibri"/>
          <w:color w:val="000000"/>
          <w:sz w:val="22"/>
          <w:lang w:eastAsia="ru-RU"/>
        </w:rPr>
      </w:pPr>
      <w:r>
        <w:rPr>
          <w:rFonts w:ascii="Times New Roman" w:hAnsi="Times New Roman" w:cs="Times New Roman"/>
          <w:color w:val="000000"/>
          <w:sz w:val="24"/>
          <w:lang w:val="ru-RU" w:eastAsia="ru-RU"/>
        </w:rPr>
        <w:t xml:space="preserve">  </w:t>
      </w:r>
      <w:r w:rsidR="00697842" w:rsidRPr="005F3EBE">
        <w:rPr>
          <w:rFonts w:ascii="Times New Roman" w:hAnsi="Times New Roman" w:cs="Times New Roman"/>
          <w:color w:val="000000"/>
          <w:sz w:val="24"/>
          <w:lang w:val="ru-RU" w:eastAsia="ru-RU"/>
        </w:rPr>
        <w:t>Д</w:t>
      </w:r>
      <w:r w:rsidR="00697842" w:rsidRPr="005F3EBE">
        <w:rPr>
          <w:rFonts w:ascii="Times New Roman" w:hAnsi="Times New Roman" w:cs="Times New Roman"/>
          <w:color w:val="000000"/>
          <w:sz w:val="24"/>
          <w:lang w:eastAsia="ru-RU"/>
        </w:rPr>
        <w:t xml:space="preserve">одаток </w:t>
      </w:r>
      <w:r w:rsidR="00697842">
        <w:rPr>
          <w:rFonts w:ascii="Times New Roman" w:hAnsi="Times New Roman" w:cs="Times New Roman"/>
          <w:color w:val="000000"/>
          <w:sz w:val="24"/>
          <w:lang w:eastAsia="ru-RU"/>
        </w:rPr>
        <w:t>№ 2</w:t>
      </w:r>
      <w:r w:rsidR="00697842" w:rsidRPr="005F3EBE">
        <w:rPr>
          <w:rFonts w:ascii="Times New Roman" w:hAnsi="Times New Roman" w:cs="Times New Roman"/>
          <w:color w:val="000000"/>
          <w:sz w:val="24"/>
          <w:lang w:eastAsia="ru-RU"/>
        </w:rPr>
        <w:t xml:space="preserve">  </w:t>
      </w:r>
    </w:p>
    <w:p w14:paraId="5065F8D3" w14:textId="41665E99" w:rsidR="00697842" w:rsidRPr="008B0051" w:rsidRDefault="00697842" w:rsidP="00697842">
      <w:pPr>
        <w:spacing w:after="0" w:line="276" w:lineRule="auto"/>
        <w:ind w:left="5904" w:hanging="10"/>
        <w:rPr>
          <w:rFonts w:ascii="Times New Roman" w:hAnsi="Times New Roman" w:cs="Times New Roman"/>
          <w:szCs w:val="20"/>
          <w:u w:val="single"/>
          <w:lang w:val="ru-RU"/>
        </w:rPr>
      </w:pPr>
      <w:r w:rsidRPr="005F3EBE">
        <w:rPr>
          <w:rFonts w:ascii="Times New Roman" w:hAnsi="Times New Roman" w:cs="Times New Roman"/>
          <w:color w:val="000000"/>
          <w:sz w:val="24"/>
          <w:lang w:eastAsia="ru-RU"/>
        </w:rPr>
        <w:t>до договору про постачання електричної  енергії  споживачу</w:t>
      </w:r>
      <w:r w:rsidR="005577BC">
        <w:rPr>
          <w:rFonts w:ascii="Times New Roman" w:hAnsi="Times New Roman" w:cs="Times New Roman"/>
          <w:color w:val="000000"/>
          <w:sz w:val="24"/>
          <w:lang w:eastAsia="ru-RU"/>
        </w:rPr>
        <w:t xml:space="preserve"> </w:t>
      </w:r>
      <w:r w:rsidR="005577BC">
        <w:rPr>
          <w:rFonts w:ascii="Times New Roman" w:hAnsi="Times New Roman" w:cs="Times New Roman"/>
          <w:color w:val="000000"/>
          <w:sz w:val="24"/>
          <w:u w:val="single"/>
          <w:lang w:eastAsia="ru-RU"/>
        </w:rPr>
        <w:t xml:space="preserve">                 </w:t>
      </w:r>
      <w:r w:rsidRPr="005F3EBE">
        <w:rPr>
          <w:rFonts w:ascii="Times New Roman" w:hAnsi="Times New Roman" w:cs="Times New Roman"/>
          <w:color w:val="000000"/>
          <w:sz w:val="24"/>
          <w:lang w:val="ru-RU" w:eastAsia="ru-RU"/>
        </w:rPr>
        <w:t xml:space="preserve"> від </w:t>
      </w:r>
      <w:r w:rsidRPr="002D4320">
        <w:rPr>
          <w:rFonts w:ascii="Times New Roman" w:hAnsi="Times New Roman" w:cs="Times New Roman"/>
          <w:color w:val="000000"/>
          <w:sz w:val="24"/>
          <w:lang w:val="ru-RU" w:eastAsia="ru-RU"/>
        </w:rPr>
        <w:t>№</w:t>
      </w:r>
      <w:r w:rsidR="005577BC">
        <w:rPr>
          <w:rFonts w:ascii="Times New Roman" w:hAnsi="Times New Roman" w:cs="Times New Roman"/>
          <w:color w:val="000000"/>
          <w:sz w:val="24"/>
          <w:lang w:val="ru-RU" w:eastAsia="ru-RU"/>
        </w:rPr>
        <w:t xml:space="preserve"> </w:t>
      </w:r>
      <w:r w:rsidR="005577BC">
        <w:rPr>
          <w:rFonts w:ascii="Times New Roman" w:hAnsi="Times New Roman" w:cs="Times New Roman"/>
          <w:color w:val="000000"/>
          <w:sz w:val="24"/>
          <w:u w:val="single"/>
          <w:lang w:val="ru-RU" w:eastAsia="ru-RU"/>
        </w:rPr>
        <w:t xml:space="preserve">           </w:t>
      </w:r>
      <w:r w:rsidRPr="002D4320">
        <w:rPr>
          <w:rFonts w:ascii="Times New Roman" w:hAnsi="Times New Roman" w:cs="Times New Roman"/>
          <w:color w:val="000000"/>
          <w:sz w:val="24"/>
          <w:lang w:val="ru-RU" w:eastAsia="ru-RU"/>
        </w:rPr>
        <w:t xml:space="preserve"> </w:t>
      </w:r>
    </w:p>
    <w:p w14:paraId="4EDB5A01" w14:textId="77777777" w:rsidR="00697842" w:rsidRDefault="00697842" w:rsidP="005F3EBE">
      <w:pPr>
        <w:spacing w:after="0" w:line="276" w:lineRule="auto"/>
        <w:ind w:left="-567"/>
        <w:jc w:val="center"/>
        <w:rPr>
          <w:rFonts w:ascii="Times New Roman" w:hAnsi="Times New Roman" w:cs="Times New Roman"/>
          <w:b/>
          <w:sz w:val="28"/>
          <w:szCs w:val="28"/>
          <w:u w:val="single"/>
        </w:rPr>
      </w:pPr>
    </w:p>
    <w:p w14:paraId="70C2D8F6" w14:textId="100BB02C" w:rsidR="005F3EBE" w:rsidRPr="005F3EBE" w:rsidRDefault="005F3EBE" w:rsidP="005F3EBE">
      <w:pPr>
        <w:spacing w:after="0" w:line="276" w:lineRule="auto"/>
        <w:ind w:left="-567"/>
        <w:jc w:val="center"/>
        <w:rPr>
          <w:rFonts w:ascii="Times New Roman" w:hAnsi="Times New Roman" w:cs="Times New Roman"/>
          <w:b/>
          <w:sz w:val="28"/>
          <w:szCs w:val="28"/>
          <w:u w:val="single"/>
          <w:lang w:val="ru-RU"/>
        </w:rPr>
      </w:pPr>
      <w:r w:rsidRPr="005F3EBE">
        <w:rPr>
          <w:rFonts w:ascii="Times New Roman" w:hAnsi="Times New Roman" w:cs="Times New Roman"/>
          <w:b/>
          <w:sz w:val="28"/>
          <w:szCs w:val="28"/>
          <w:u w:val="single"/>
        </w:rPr>
        <w:t>Комерційна пропозиція</w:t>
      </w:r>
      <w:r w:rsidR="00962F99">
        <w:rPr>
          <w:rFonts w:ascii="Times New Roman" w:hAnsi="Times New Roman" w:cs="Times New Roman"/>
          <w:b/>
          <w:sz w:val="28"/>
          <w:szCs w:val="28"/>
          <w:lang w:val="ru-RU"/>
        </w:rPr>
        <w:t xml:space="preserve"> </w:t>
      </w:r>
      <w:r w:rsidR="00962F99" w:rsidRPr="00962F99">
        <w:rPr>
          <w:rFonts w:ascii="Times New Roman" w:hAnsi="Times New Roman" w:cs="Times New Roman"/>
          <w:b/>
          <w:sz w:val="28"/>
          <w:szCs w:val="28"/>
          <w:lang w:val="ru-RU"/>
        </w:rPr>
        <w:t>№</w:t>
      </w:r>
      <w:r w:rsidR="00104185">
        <w:rPr>
          <w:rFonts w:ascii="Times New Roman" w:hAnsi="Times New Roman" w:cs="Times New Roman"/>
          <w:b/>
          <w:sz w:val="28"/>
          <w:szCs w:val="28"/>
          <w:lang w:val="ru-RU"/>
        </w:rPr>
        <w:t xml:space="preserve"> </w:t>
      </w:r>
      <w:r w:rsidR="005577BC">
        <w:rPr>
          <w:rFonts w:ascii="Times New Roman" w:hAnsi="Times New Roman" w:cs="Times New Roman"/>
          <w:b/>
          <w:sz w:val="28"/>
          <w:szCs w:val="28"/>
          <w:u w:val="single"/>
          <w:lang w:val="ru-RU"/>
        </w:rPr>
        <w:t xml:space="preserve">          </w:t>
      </w:r>
    </w:p>
    <w:p w14:paraId="6138F978" w14:textId="77777777" w:rsidR="005C5FCB" w:rsidRPr="009D6DB7" w:rsidRDefault="005C5FCB" w:rsidP="0062237E">
      <w:pPr>
        <w:spacing w:after="0" w:line="276" w:lineRule="auto"/>
        <w:rPr>
          <w:rFonts w:ascii="Times New Roman" w:hAnsi="Times New Roman" w:cs="Times New Roman"/>
          <w:b/>
          <w:sz w:val="24"/>
          <w:szCs w:val="24"/>
          <w:lang w:bidi="uk-UA"/>
        </w:rPr>
      </w:pPr>
    </w:p>
    <w:p w14:paraId="2D5A5F91" w14:textId="77777777" w:rsidR="00F70C54" w:rsidRPr="00E056B4" w:rsidRDefault="00F70C54" w:rsidP="00F70C54">
      <w:pPr>
        <w:pStyle w:val="affff3"/>
        <w:numPr>
          <w:ilvl w:val="0"/>
          <w:numId w:val="17"/>
        </w:numPr>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 xml:space="preserve">Критерії, яким має відповідати особа, що обирає дану комерційну пропозицію. </w:t>
      </w:r>
    </w:p>
    <w:p w14:paraId="7F10F62B" w14:textId="3053B272" w:rsidR="00F70C54" w:rsidRPr="00E056B4" w:rsidRDefault="00F70C54" w:rsidP="00F70C54">
      <w:pPr>
        <w:pStyle w:val="affff3"/>
        <w:numPr>
          <w:ilvl w:val="1"/>
          <w:numId w:val="16"/>
        </w:numPr>
        <w:autoSpaceDE w:val="0"/>
        <w:autoSpaceDN w:val="0"/>
        <w:adjustRightInd w:val="0"/>
        <w:ind w:left="0" w:firstLine="709"/>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особа є власником (користувачем) об</w:t>
      </w:r>
      <w:r w:rsidR="005577BC">
        <w:rPr>
          <w:rFonts w:ascii="Times New Roman" w:hAnsi="Times New Roman" w:cs="Times New Roman"/>
          <w:color w:val="000000"/>
          <w:sz w:val="24"/>
          <w:szCs w:val="24"/>
        </w:rPr>
        <w:t>’</w:t>
      </w:r>
      <w:r w:rsidRPr="00E056B4">
        <w:rPr>
          <w:rFonts w:ascii="Times New Roman" w:hAnsi="Times New Roman" w:cs="Times New Roman"/>
          <w:color w:val="000000"/>
          <w:sz w:val="24"/>
          <w:szCs w:val="24"/>
        </w:rPr>
        <w:t xml:space="preserve">єкта; </w:t>
      </w:r>
    </w:p>
    <w:p w14:paraId="48C0CE2D" w14:textId="77777777" w:rsidR="00F70C54" w:rsidRPr="00E056B4" w:rsidRDefault="00F70C54" w:rsidP="00F70C54">
      <w:pPr>
        <w:pStyle w:val="affff3"/>
        <w:numPr>
          <w:ilvl w:val="1"/>
          <w:numId w:val="16"/>
        </w:numPr>
        <w:autoSpaceDE w:val="0"/>
        <w:autoSpaceDN w:val="0"/>
        <w:adjustRightInd w:val="0"/>
        <w:ind w:left="0" w:firstLine="709"/>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наявний облік електричної енергії має забезпечувати можливість застосування цін (тарифів), передбачених даною комерційною пропозицією; </w:t>
      </w:r>
    </w:p>
    <w:p w14:paraId="27B2663F" w14:textId="60C2A4E5" w:rsidR="00F70C54" w:rsidRPr="00E056B4" w:rsidRDefault="00F70C54" w:rsidP="00F70C54">
      <w:pPr>
        <w:pStyle w:val="affff3"/>
        <w:numPr>
          <w:ilvl w:val="1"/>
          <w:numId w:val="16"/>
        </w:numPr>
        <w:autoSpaceDE w:val="0"/>
        <w:autoSpaceDN w:val="0"/>
        <w:adjustRightInd w:val="0"/>
        <w:ind w:left="0" w:firstLine="709"/>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споживач приєднався до умов Договору споживача про надання послуг з </w:t>
      </w:r>
      <w:r w:rsidR="00880B77">
        <w:rPr>
          <w:rFonts w:ascii="Times New Roman" w:hAnsi="Times New Roman" w:cs="Times New Roman"/>
          <w:color w:val="000000"/>
          <w:sz w:val="24"/>
          <w:szCs w:val="24"/>
        </w:rPr>
        <w:t>розподілу</w:t>
      </w:r>
      <w:r w:rsidR="00650CF5">
        <w:rPr>
          <w:rFonts w:ascii="Times New Roman" w:hAnsi="Times New Roman" w:cs="Times New Roman"/>
          <w:color w:val="000000"/>
          <w:sz w:val="24"/>
          <w:szCs w:val="24"/>
        </w:rPr>
        <w:t>/передачі</w:t>
      </w:r>
      <w:r w:rsidR="00880B77">
        <w:rPr>
          <w:rFonts w:ascii="Times New Roman" w:hAnsi="Times New Roman" w:cs="Times New Roman"/>
          <w:color w:val="000000"/>
          <w:sz w:val="24"/>
          <w:szCs w:val="24"/>
        </w:rPr>
        <w:t xml:space="preserve"> </w:t>
      </w:r>
      <w:r w:rsidRPr="00E056B4">
        <w:rPr>
          <w:rFonts w:ascii="Times New Roman" w:hAnsi="Times New Roman" w:cs="Times New Roman"/>
          <w:color w:val="000000"/>
          <w:sz w:val="24"/>
          <w:szCs w:val="24"/>
        </w:rPr>
        <w:t xml:space="preserve">електричної енергії з оператором системи </w:t>
      </w:r>
      <w:r w:rsidR="009175FF">
        <w:rPr>
          <w:rFonts w:ascii="Times New Roman" w:hAnsi="Times New Roman" w:cs="Times New Roman"/>
          <w:color w:val="000000"/>
          <w:sz w:val="24"/>
          <w:szCs w:val="24"/>
        </w:rPr>
        <w:t>розподілу</w:t>
      </w:r>
      <w:r w:rsidRPr="00E056B4">
        <w:rPr>
          <w:rFonts w:ascii="Times New Roman" w:hAnsi="Times New Roman" w:cs="Times New Roman"/>
          <w:color w:val="000000"/>
          <w:sz w:val="24"/>
          <w:szCs w:val="24"/>
        </w:rPr>
        <w:t xml:space="preserve">; </w:t>
      </w:r>
    </w:p>
    <w:p w14:paraId="020946D2" w14:textId="7EAD4456" w:rsidR="00F70C54" w:rsidRPr="00E056B4" w:rsidRDefault="00F70C54" w:rsidP="00F70C54">
      <w:pPr>
        <w:pStyle w:val="affff3"/>
        <w:numPr>
          <w:ilvl w:val="1"/>
          <w:numId w:val="15"/>
        </w:numPr>
        <w:autoSpaceDE w:val="0"/>
        <w:autoSpaceDN w:val="0"/>
        <w:adjustRightInd w:val="0"/>
        <w:ind w:left="0" w:firstLine="709"/>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перехід прав та обов</w:t>
      </w:r>
      <w:r w:rsidR="005577BC">
        <w:rPr>
          <w:rFonts w:ascii="Times New Roman" w:hAnsi="Times New Roman" w:cs="Times New Roman"/>
          <w:color w:val="000000"/>
          <w:sz w:val="24"/>
          <w:szCs w:val="24"/>
        </w:rPr>
        <w:t>’</w:t>
      </w:r>
      <w:r w:rsidRPr="00E056B4">
        <w:rPr>
          <w:rFonts w:ascii="Times New Roman" w:hAnsi="Times New Roman" w:cs="Times New Roman"/>
          <w:color w:val="000000"/>
          <w:sz w:val="24"/>
          <w:szCs w:val="24"/>
        </w:rPr>
        <w:t>язків до нового власника (користувача) об</w:t>
      </w:r>
      <w:r w:rsidR="005577BC">
        <w:rPr>
          <w:rFonts w:ascii="Times New Roman" w:hAnsi="Times New Roman" w:cs="Times New Roman"/>
          <w:color w:val="000000"/>
          <w:sz w:val="24"/>
          <w:szCs w:val="24"/>
        </w:rPr>
        <w:t>’</w:t>
      </w:r>
      <w:r w:rsidRPr="00E056B4">
        <w:rPr>
          <w:rFonts w:ascii="Times New Roman" w:hAnsi="Times New Roman" w:cs="Times New Roman"/>
          <w:color w:val="000000"/>
          <w:sz w:val="24"/>
          <w:szCs w:val="24"/>
        </w:rPr>
        <w:t>єкта за договорами, укладеними відповідно до Правил роздрібного ринку електричної енергії не потребує додаткових узгоджень;</w:t>
      </w:r>
    </w:p>
    <w:p w14:paraId="7D446A67" w14:textId="4733F570" w:rsidR="0056530E" w:rsidRDefault="00F70C54" w:rsidP="0056530E">
      <w:pPr>
        <w:pStyle w:val="affff3"/>
        <w:numPr>
          <w:ilvl w:val="1"/>
          <w:numId w:val="15"/>
        </w:numPr>
        <w:autoSpaceDE w:val="0"/>
        <w:autoSpaceDN w:val="0"/>
        <w:adjustRightInd w:val="0"/>
        <w:ind w:left="0" w:firstLine="709"/>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узгоджений порядок взаємодії при зборі, формуванні та обміні погодинними даними обліку між ОСР</w:t>
      </w:r>
      <w:r w:rsidR="00CC0707">
        <w:rPr>
          <w:rFonts w:ascii="Times New Roman" w:hAnsi="Times New Roman" w:cs="Times New Roman"/>
          <w:color w:val="000000"/>
          <w:sz w:val="24"/>
          <w:szCs w:val="24"/>
        </w:rPr>
        <w:t xml:space="preserve"> (або НЕК «Укренерго»)</w:t>
      </w:r>
      <w:r w:rsidRPr="00E056B4">
        <w:rPr>
          <w:rFonts w:ascii="Times New Roman" w:hAnsi="Times New Roman" w:cs="Times New Roman"/>
          <w:color w:val="000000"/>
          <w:sz w:val="24"/>
          <w:szCs w:val="24"/>
        </w:rPr>
        <w:t xml:space="preserve"> та відповідним Оператором АСКОЕ споживача (крім випадків, якщо оператором АСКОЕ є ОСР</w:t>
      </w:r>
      <w:r w:rsidR="00CC0707">
        <w:rPr>
          <w:rFonts w:ascii="Times New Roman" w:hAnsi="Times New Roman" w:cs="Times New Roman"/>
          <w:color w:val="000000"/>
          <w:sz w:val="24"/>
          <w:szCs w:val="24"/>
        </w:rPr>
        <w:t xml:space="preserve"> або НЕК «Укренерго»</w:t>
      </w:r>
      <w:r w:rsidRPr="00E056B4">
        <w:rPr>
          <w:rFonts w:ascii="Times New Roman" w:hAnsi="Times New Roman" w:cs="Times New Roman"/>
          <w:color w:val="000000"/>
          <w:sz w:val="24"/>
          <w:szCs w:val="24"/>
        </w:rPr>
        <w:t>).</w:t>
      </w:r>
    </w:p>
    <w:p w14:paraId="6B22FB4C" w14:textId="03A765B8" w:rsidR="0056530E" w:rsidRPr="0056530E" w:rsidRDefault="00293D84" w:rsidP="0056530E">
      <w:pPr>
        <w:pStyle w:val="affff3"/>
        <w:numPr>
          <w:ilvl w:val="1"/>
          <w:numId w:val="15"/>
        </w:numPr>
        <w:autoSpaceDE w:val="0"/>
        <w:autoSpaceDN w:val="0"/>
        <w:adjustRightInd w:val="0"/>
        <w:ind w:left="0" w:firstLine="709"/>
        <w:jc w:val="both"/>
        <w:rPr>
          <w:rFonts w:ascii="Times New Roman" w:hAnsi="Times New Roman" w:cs="Times New Roman"/>
          <w:color w:val="000000"/>
          <w:sz w:val="24"/>
          <w:szCs w:val="24"/>
        </w:rPr>
      </w:pPr>
      <w:r w:rsidRPr="00293D84">
        <w:rPr>
          <w:rFonts w:ascii="Times New Roman" w:hAnsi="Times New Roman" w:cs="Times New Roman"/>
          <w:color w:val="000000"/>
          <w:sz w:val="24"/>
          <w:szCs w:val="24"/>
        </w:rPr>
        <w:t xml:space="preserve">електроустановки споживача приєднані до мереж </w:t>
      </w:r>
      <w:r w:rsidR="00D6624F">
        <w:rPr>
          <w:rFonts w:ascii="Times New Roman" w:hAnsi="Times New Roman" w:cs="Times New Roman"/>
          <w:color w:val="000000"/>
          <w:sz w:val="24"/>
          <w:szCs w:val="24"/>
        </w:rPr>
        <w:t>оператора системи</w:t>
      </w:r>
      <w:r w:rsidR="009175FF">
        <w:rPr>
          <w:rFonts w:ascii="Times New Roman" w:hAnsi="Times New Roman" w:cs="Times New Roman"/>
          <w:color w:val="000000"/>
          <w:sz w:val="24"/>
          <w:szCs w:val="24"/>
        </w:rPr>
        <w:t xml:space="preserve"> р</w:t>
      </w:r>
      <w:r w:rsidR="00880B77">
        <w:rPr>
          <w:rFonts w:ascii="Times New Roman" w:hAnsi="Times New Roman" w:cs="Times New Roman"/>
          <w:color w:val="000000"/>
          <w:sz w:val="24"/>
          <w:szCs w:val="24"/>
        </w:rPr>
        <w:t>озподілу</w:t>
      </w:r>
      <w:r w:rsidR="0056530E">
        <w:rPr>
          <w:rFonts w:ascii="Times New Roman" w:hAnsi="Times New Roman" w:cs="Times New Roman"/>
          <w:color w:val="000000"/>
          <w:sz w:val="24"/>
          <w:szCs w:val="24"/>
        </w:rPr>
        <w:t>.</w:t>
      </w:r>
    </w:p>
    <w:p w14:paraId="36B5AD0C" w14:textId="77777777" w:rsidR="00F70C54" w:rsidRPr="00E056B4" w:rsidRDefault="00F70C54" w:rsidP="00F70C54">
      <w:pPr>
        <w:pStyle w:val="affff3"/>
        <w:numPr>
          <w:ilvl w:val="0"/>
          <w:numId w:val="18"/>
        </w:numPr>
        <w:autoSpaceDE w:val="0"/>
        <w:autoSpaceDN w:val="0"/>
        <w:adjustRightInd w:val="0"/>
        <w:jc w:val="both"/>
        <w:rPr>
          <w:rFonts w:ascii="Times New Roman" w:hAnsi="Times New Roman" w:cs="Times New Roman"/>
          <w:vanish/>
          <w:sz w:val="24"/>
          <w:szCs w:val="24"/>
          <w:lang w:eastAsia="uk-UA"/>
        </w:rPr>
      </w:pPr>
    </w:p>
    <w:p w14:paraId="72BC7DC6" w14:textId="77777777" w:rsidR="00F70C54" w:rsidRPr="00E056B4" w:rsidRDefault="00F70C54" w:rsidP="00F70C54">
      <w:pPr>
        <w:pStyle w:val="affff3"/>
        <w:numPr>
          <w:ilvl w:val="0"/>
          <w:numId w:val="18"/>
        </w:numPr>
        <w:autoSpaceDE w:val="0"/>
        <w:autoSpaceDN w:val="0"/>
        <w:adjustRightInd w:val="0"/>
        <w:jc w:val="both"/>
        <w:rPr>
          <w:rFonts w:ascii="Times New Roman" w:hAnsi="Times New Roman" w:cs="Times New Roman"/>
          <w:vanish/>
          <w:sz w:val="24"/>
          <w:szCs w:val="24"/>
          <w:lang w:eastAsia="uk-UA"/>
        </w:rPr>
      </w:pPr>
    </w:p>
    <w:p w14:paraId="4431FBA8" w14:textId="6F94AC30" w:rsidR="0094192F" w:rsidRDefault="0094192F" w:rsidP="008970DC">
      <w:pPr>
        <w:pStyle w:val="Style1"/>
        <w:widowControl/>
        <w:spacing w:line="274" w:lineRule="exact"/>
        <w:ind w:left="5" w:hanging="5"/>
        <w:rPr>
          <w:rStyle w:val="FontStyle12"/>
          <w:sz w:val="24"/>
          <w:szCs w:val="24"/>
          <w:lang w:val="uk-UA" w:eastAsia="uk-UA"/>
        </w:rPr>
      </w:pPr>
    </w:p>
    <w:p w14:paraId="359E9DE8" w14:textId="77777777" w:rsidR="005C5FCB" w:rsidRPr="00E056B4" w:rsidRDefault="005C5FCB" w:rsidP="008970DC">
      <w:pPr>
        <w:pStyle w:val="Style1"/>
        <w:widowControl/>
        <w:spacing w:line="274" w:lineRule="exact"/>
        <w:ind w:left="5" w:hanging="5"/>
        <w:rPr>
          <w:rStyle w:val="FontStyle12"/>
          <w:sz w:val="24"/>
          <w:szCs w:val="24"/>
          <w:lang w:val="uk-UA" w:eastAsia="uk-UA"/>
        </w:rPr>
      </w:pPr>
    </w:p>
    <w:p w14:paraId="4C903712" w14:textId="77777777" w:rsidR="00D11A70" w:rsidRPr="00E056B4" w:rsidRDefault="0094192F" w:rsidP="0094192F">
      <w:pPr>
        <w:pStyle w:val="affff3"/>
        <w:numPr>
          <w:ilvl w:val="0"/>
          <w:numId w:val="17"/>
        </w:numPr>
        <w:autoSpaceDE w:val="0"/>
        <w:autoSpaceDN w:val="0"/>
        <w:adjustRightInd w:val="0"/>
        <w:ind w:left="0" w:firstLine="851"/>
        <w:jc w:val="both"/>
        <w:rPr>
          <w:rStyle w:val="FontStyle12"/>
          <w:b/>
          <w:sz w:val="24"/>
          <w:szCs w:val="24"/>
          <w:lang w:eastAsia="uk-UA"/>
        </w:rPr>
      </w:pPr>
      <w:r w:rsidRPr="00E056B4">
        <w:rPr>
          <w:rStyle w:val="FontStyle12"/>
          <w:b/>
          <w:sz w:val="24"/>
          <w:szCs w:val="24"/>
          <w:lang w:eastAsia="uk-UA"/>
        </w:rPr>
        <w:t>Т</w:t>
      </w:r>
      <w:r w:rsidR="00D11A70" w:rsidRPr="00E056B4">
        <w:rPr>
          <w:rStyle w:val="FontStyle12"/>
          <w:b/>
          <w:sz w:val="24"/>
          <w:szCs w:val="24"/>
          <w:lang w:eastAsia="uk-UA"/>
        </w:rPr>
        <w:t>ерміни</w:t>
      </w:r>
      <w:r w:rsidRPr="00E056B4">
        <w:rPr>
          <w:rStyle w:val="FontStyle12"/>
          <w:b/>
          <w:sz w:val="24"/>
          <w:szCs w:val="24"/>
          <w:lang w:eastAsia="uk-UA"/>
        </w:rPr>
        <w:t>:</w:t>
      </w:r>
    </w:p>
    <w:p w14:paraId="539D7B9D" w14:textId="77777777" w:rsidR="008970DC" w:rsidRPr="00E056B4" w:rsidRDefault="003B15B8" w:rsidP="008970DC">
      <w:pPr>
        <w:pStyle w:val="Style1"/>
        <w:widowControl/>
        <w:spacing w:line="274" w:lineRule="exact"/>
        <w:ind w:left="5" w:hanging="5"/>
        <w:rPr>
          <w:rStyle w:val="FontStyle12"/>
          <w:sz w:val="24"/>
          <w:szCs w:val="24"/>
          <w:lang w:val="uk-UA" w:eastAsia="uk-UA"/>
        </w:rPr>
      </w:pPr>
      <w:r w:rsidRPr="00E056B4">
        <w:rPr>
          <w:rStyle w:val="FontStyle12"/>
          <w:sz w:val="24"/>
          <w:szCs w:val="24"/>
          <w:lang w:val="uk-UA" w:eastAsia="uk-UA"/>
        </w:rPr>
        <w:t>РДД</w:t>
      </w:r>
      <w:r w:rsidR="008970DC" w:rsidRPr="00E056B4">
        <w:rPr>
          <w:rStyle w:val="FontStyle12"/>
          <w:sz w:val="24"/>
          <w:szCs w:val="24"/>
          <w:lang w:val="uk-UA" w:eastAsia="uk-UA"/>
        </w:rPr>
        <w:t xml:space="preserve"> </w:t>
      </w:r>
      <w:r w:rsidRPr="00E056B4">
        <w:rPr>
          <w:rStyle w:val="FontStyle12"/>
          <w:sz w:val="24"/>
          <w:szCs w:val="24"/>
          <w:lang w:val="uk-UA" w:eastAsia="uk-UA"/>
        </w:rPr>
        <w:t>–</w:t>
      </w:r>
      <w:r w:rsidR="008970DC" w:rsidRPr="00E056B4">
        <w:rPr>
          <w:rStyle w:val="FontStyle12"/>
          <w:sz w:val="24"/>
          <w:szCs w:val="24"/>
          <w:lang w:val="uk-UA" w:eastAsia="uk-UA"/>
        </w:rPr>
        <w:t xml:space="preserve"> ринок двосторонніх договорів;</w:t>
      </w:r>
    </w:p>
    <w:p w14:paraId="5B9C1A37" w14:textId="77777777" w:rsidR="008970DC" w:rsidRPr="00E056B4" w:rsidRDefault="008970DC" w:rsidP="008970DC">
      <w:pPr>
        <w:pStyle w:val="Style1"/>
        <w:widowControl/>
        <w:spacing w:line="274" w:lineRule="exact"/>
        <w:ind w:left="5" w:hanging="5"/>
        <w:rPr>
          <w:rStyle w:val="FontStyle12"/>
          <w:sz w:val="24"/>
          <w:szCs w:val="24"/>
          <w:lang w:val="uk-UA" w:eastAsia="uk-UA"/>
        </w:rPr>
      </w:pPr>
      <w:r w:rsidRPr="00E056B4">
        <w:rPr>
          <w:rStyle w:val="FontStyle12"/>
          <w:sz w:val="24"/>
          <w:szCs w:val="24"/>
          <w:lang w:val="uk-UA" w:eastAsia="uk-UA"/>
        </w:rPr>
        <w:t>Р</w:t>
      </w:r>
      <w:r w:rsidR="00CC6B39" w:rsidRPr="00E056B4">
        <w:rPr>
          <w:rStyle w:val="FontStyle12"/>
          <w:sz w:val="24"/>
          <w:szCs w:val="24"/>
          <w:lang w:val="uk-UA" w:eastAsia="uk-UA"/>
        </w:rPr>
        <w:t>Д</w:t>
      </w:r>
      <w:r w:rsidRPr="00E056B4">
        <w:rPr>
          <w:rStyle w:val="FontStyle12"/>
          <w:sz w:val="24"/>
          <w:szCs w:val="24"/>
          <w:lang w:val="uk-UA" w:eastAsia="uk-UA"/>
        </w:rPr>
        <w:t>Н</w:t>
      </w:r>
      <w:r w:rsidR="0094192F" w:rsidRPr="00E056B4">
        <w:rPr>
          <w:rStyle w:val="FontStyle12"/>
          <w:sz w:val="24"/>
          <w:szCs w:val="24"/>
          <w:lang w:val="uk-UA" w:eastAsia="uk-UA"/>
        </w:rPr>
        <w:t xml:space="preserve"> </w:t>
      </w:r>
      <w:r w:rsidRPr="00E056B4">
        <w:rPr>
          <w:rStyle w:val="FontStyle12"/>
          <w:sz w:val="24"/>
          <w:szCs w:val="24"/>
          <w:lang w:val="uk-UA" w:eastAsia="uk-UA"/>
        </w:rPr>
        <w:t>– ринок на добу на перед;</w:t>
      </w:r>
    </w:p>
    <w:p w14:paraId="0EA68434" w14:textId="77777777" w:rsidR="008970DC" w:rsidRPr="00E056B4" w:rsidRDefault="00CC6B39" w:rsidP="008970DC">
      <w:pPr>
        <w:pStyle w:val="Style1"/>
        <w:widowControl/>
        <w:spacing w:line="274" w:lineRule="exact"/>
        <w:ind w:left="5" w:hanging="5"/>
        <w:rPr>
          <w:rStyle w:val="FontStyle12"/>
          <w:sz w:val="24"/>
          <w:szCs w:val="24"/>
          <w:lang w:val="uk-UA" w:eastAsia="uk-UA"/>
        </w:rPr>
      </w:pPr>
      <w:r w:rsidRPr="00E056B4">
        <w:rPr>
          <w:rStyle w:val="FontStyle12"/>
          <w:sz w:val="24"/>
          <w:szCs w:val="24"/>
          <w:lang w:val="uk-UA" w:eastAsia="uk-UA"/>
        </w:rPr>
        <w:t>В</w:t>
      </w:r>
      <w:r w:rsidR="008970DC" w:rsidRPr="00E056B4">
        <w:rPr>
          <w:rStyle w:val="FontStyle12"/>
          <w:sz w:val="24"/>
          <w:szCs w:val="24"/>
          <w:lang w:val="uk-UA" w:eastAsia="uk-UA"/>
        </w:rPr>
        <w:t>Д</w:t>
      </w:r>
      <w:r w:rsidRPr="00E056B4">
        <w:rPr>
          <w:rStyle w:val="FontStyle12"/>
          <w:sz w:val="24"/>
          <w:szCs w:val="24"/>
          <w:lang w:val="uk-UA" w:eastAsia="uk-UA"/>
        </w:rPr>
        <w:t>Р</w:t>
      </w:r>
      <w:r w:rsidR="008970DC" w:rsidRPr="00E056B4">
        <w:rPr>
          <w:rStyle w:val="FontStyle12"/>
          <w:sz w:val="24"/>
          <w:szCs w:val="24"/>
          <w:lang w:val="uk-UA" w:eastAsia="uk-UA"/>
        </w:rPr>
        <w:t xml:space="preserve"> – внутрішньодобовий ринок;</w:t>
      </w:r>
    </w:p>
    <w:p w14:paraId="252A78AA" w14:textId="77777777" w:rsidR="008970DC" w:rsidRPr="00E056B4" w:rsidRDefault="008970DC" w:rsidP="008970DC">
      <w:pPr>
        <w:pStyle w:val="Style1"/>
        <w:widowControl/>
        <w:spacing w:line="274" w:lineRule="exact"/>
        <w:ind w:left="5" w:hanging="5"/>
        <w:rPr>
          <w:rStyle w:val="FontStyle12"/>
          <w:sz w:val="24"/>
          <w:szCs w:val="24"/>
          <w:lang w:val="uk-UA" w:eastAsia="uk-UA"/>
        </w:rPr>
      </w:pPr>
      <w:r w:rsidRPr="00E056B4">
        <w:rPr>
          <w:rStyle w:val="FontStyle12"/>
          <w:sz w:val="24"/>
          <w:szCs w:val="24"/>
          <w:lang w:val="uk-UA" w:eastAsia="uk-UA"/>
        </w:rPr>
        <w:t xml:space="preserve">БР </w:t>
      </w:r>
      <w:r w:rsidR="0094192F" w:rsidRPr="00E056B4">
        <w:rPr>
          <w:rStyle w:val="FontStyle12"/>
          <w:sz w:val="24"/>
          <w:szCs w:val="24"/>
          <w:lang w:val="uk-UA" w:eastAsia="uk-UA"/>
        </w:rPr>
        <w:t xml:space="preserve">   </w:t>
      </w:r>
      <w:r w:rsidRPr="00E056B4">
        <w:rPr>
          <w:rStyle w:val="FontStyle12"/>
          <w:sz w:val="24"/>
          <w:szCs w:val="24"/>
          <w:lang w:val="uk-UA" w:eastAsia="uk-UA"/>
        </w:rPr>
        <w:t>– балансуючий ринок;</w:t>
      </w:r>
    </w:p>
    <w:p w14:paraId="6963C6F4" w14:textId="77777777" w:rsidR="008970DC" w:rsidRPr="00E056B4" w:rsidRDefault="008970DC" w:rsidP="008970DC">
      <w:pPr>
        <w:pStyle w:val="Style1"/>
        <w:widowControl/>
        <w:tabs>
          <w:tab w:val="left" w:pos="2404"/>
        </w:tabs>
        <w:spacing w:line="274" w:lineRule="exact"/>
        <w:ind w:left="5" w:hanging="5"/>
        <w:rPr>
          <w:rStyle w:val="FontStyle12"/>
          <w:sz w:val="24"/>
          <w:szCs w:val="24"/>
          <w:lang w:val="uk-UA" w:eastAsia="uk-UA"/>
        </w:rPr>
      </w:pPr>
      <w:r w:rsidRPr="00E056B4">
        <w:rPr>
          <w:rStyle w:val="FontStyle12"/>
          <w:sz w:val="24"/>
          <w:szCs w:val="24"/>
          <w:lang w:val="uk-UA" w:eastAsia="uk-UA"/>
        </w:rPr>
        <w:t>W</w:t>
      </w:r>
      <w:r w:rsidRPr="00E056B4">
        <w:rPr>
          <w:rStyle w:val="FontStyle12"/>
          <w:sz w:val="24"/>
          <w:szCs w:val="24"/>
          <w:vertAlign w:val="subscript"/>
          <w:lang w:val="uk-UA" w:eastAsia="uk-UA"/>
        </w:rPr>
        <w:t>факт</w:t>
      </w:r>
      <w:r w:rsidRPr="00E056B4">
        <w:rPr>
          <w:rStyle w:val="FontStyle12"/>
          <w:sz w:val="24"/>
          <w:szCs w:val="24"/>
          <w:lang w:val="uk-UA" w:eastAsia="uk-UA"/>
        </w:rPr>
        <w:t xml:space="preserve"> – фактичні погодинні обсяги споживання споживача кожної години </w:t>
      </w:r>
      <w:r w:rsidR="0094192F" w:rsidRPr="00E056B4">
        <w:rPr>
          <w:rStyle w:val="FontStyle12"/>
          <w:sz w:val="24"/>
          <w:szCs w:val="24"/>
          <w:lang w:val="uk-UA" w:eastAsia="uk-UA"/>
        </w:rPr>
        <w:t>доби постачання</w:t>
      </w:r>
      <w:r w:rsidRPr="00E056B4">
        <w:rPr>
          <w:rStyle w:val="FontStyle12"/>
          <w:sz w:val="24"/>
          <w:szCs w:val="24"/>
          <w:lang w:val="uk-UA" w:eastAsia="uk-UA"/>
        </w:rPr>
        <w:t>;</w:t>
      </w:r>
    </w:p>
    <w:p w14:paraId="33D47D7F" w14:textId="77777777" w:rsidR="008970DC" w:rsidRPr="00E056B4" w:rsidRDefault="008970DC" w:rsidP="008970DC">
      <w:pPr>
        <w:pStyle w:val="Style1"/>
        <w:widowControl/>
        <w:tabs>
          <w:tab w:val="left" w:pos="2404"/>
        </w:tabs>
        <w:spacing w:line="274" w:lineRule="exact"/>
        <w:ind w:left="5" w:hanging="5"/>
        <w:rPr>
          <w:rStyle w:val="FontStyle12"/>
          <w:sz w:val="24"/>
          <w:szCs w:val="24"/>
          <w:lang w:val="uk-UA" w:eastAsia="uk-UA"/>
        </w:rPr>
      </w:pPr>
      <w:r w:rsidRPr="00E056B4">
        <w:rPr>
          <w:rStyle w:val="FontStyle12"/>
          <w:sz w:val="24"/>
          <w:szCs w:val="24"/>
          <w:lang w:val="uk-UA" w:eastAsia="uk-UA"/>
        </w:rPr>
        <w:tab/>
      </w:r>
      <w:r w:rsidRPr="00E056B4">
        <w:rPr>
          <w:lang w:val="uk-UA"/>
        </w:rPr>
        <w:t>W</w:t>
      </w:r>
      <w:r w:rsidRPr="00E056B4">
        <w:rPr>
          <w:vertAlign w:val="subscript"/>
          <w:lang w:val="uk-UA"/>
        </w:rPr>
        <w:t>М</w:t>
      </w:r>
      <w:r w:rsidRPr="00E056B4">
        <w:rPr>
          <w:lang w:val="uk-UA"/>
        </w:rPr>
        <w:t xml:space="preserve"> – фактичний обсяг споживання споживача у розрахунковому місяці.</w:t>
      </w:r>
    </w:p>
    <w:p w14:paraId="79DF3877" w14:textId="77777777" w:rsidR="004A2DF1" w:rsidRPr="00E056B4" w:rsidRDefault="004A2DF1" w:rsidP="004A2DF1">
      <w:pPr>
        <w:pStyle w:val="Style1"/>
        <w:widowControl/>
        <w:spacing w:line="274" w:lineRule="exact"/>
        <w:ind w:left="5" w:hanging="5"/>
        <w:rPr>
          <w:rStyle w:val="FontStyle12"/>
          <w:sz w:val="24"/>
          <w:szCs w:val="24"/>
          <w:lang w:val="uk-UA" w:eastAsia="uk-UA"/>
        </w:rPr>
      </w:pPr>
      <w:r w:rsidRPr="00E056B4">
        <w:rPr>
          <w:rStyle w:val="FontStyle12"/>
          <w:sz w:val="24"/>
          <w:szCs w:val="24"/>
          <w:lang w:val="uk-UA" w:eastAsia="uk-UA"/>
        </w:rPr>
        <w:t>W</w:t>
      </w:r>
      <w:r w:rsidRPr="00E056B4">
        <w:rPr>
          <w:rStyle w:val="FontStyle12"/>
          <w:sz w:val="24"/>
          <w:szCs w:val="24"/>
          <w:vertAlign w:val="subscript"/>
          <w:lang w:val="uk-UA" w:eastAsia="uk-UA"/>
        </w:rPr>
        <w:t>прог</w:t>
      </w:r>
      <w:r w:rsidRPr="00E056B4">
        <w:rPr>
          <w:rStyle w:val="FontStyle12"/>
          <w:sz w:val="24"/>
          <w:szCs w:val="24"/>
          <w:lang w:val="uk-UA" w:eastAsia="uk-UA"/>
        </w:rPr>
        <w:t xml:space="preserve"> – прогнозний обсяг споживання споживача </w:t>
      </w:r>
      <w:r w:rsidRPr="00E056B4">
        <w:rPr>
          <w:lang w:val="uk-UA"/>
        </w:rPr>
        <w:t>у розрахунковому місяці.</w:t>
      </w:r>
    </w:p>
    <w:p w14:paraId="03862A71" w14:textId="308414E2" w:rsidR="00CC6B39" w:rsidRDefault="00CC6B39" w:rsidP="008970DC">
      <w:pPr>
        <w:pStyle w:val="Style1"/>
        <w:widowControl/>
        <w:spacing w:line="274" w:lineRule="exact"/>
        <w:rPr>
          <w:rStyle w:val="FontStyle12"/>
          <w:sz w:val="24"/>
          <w:szCs w:val="24"/>
          <w:lang w:val="uk-UA" w:eastAsia="uk-UA"/>
        </w:rPr>
      </w:pPr>
    </w:p>
    <w:p w14:paraId="5621F3D9" w14:textId="77777777" w:rsidR="005C5FCB" w:rsidRPr="00E056B4" w:rsidRDefault="005C5FCB" w:rsidP="008970DC">
      <w:pPr>
        <w:pStyle w:val="Style1"/>
        <w:widowControl/>
        <w:spacing w:line="274" w:lineRule="exact"/>
        <w:rPr>
          <w:rStyle w:val="FontStyle12"/>
          <w:sz w:val="24"/>
          <w:szCs w:val="24"/>
          <w:lang w:val="uk-UA" w:eastAsia="uk-UA"/>
        </w:rPr>
      </w:pPr>
    </w:p>
    <w:p w14:paraId="4D16D23E" w14:textId="51BC8F4F" w:rsidR="0094192F" w:rsidRPr="003C4FCF" w:rsidRDefault="0094192F" w:rsidP="0094192F">
      <w:pPr>
        <w:pStyle w:val="affff3"/>
        <w:numPr>
          <w:ilvl w:val="0"/>
          <w:numId w:val="17"/>
        </w:numPr>
        <w:autoSpaceDE w:val="0"/>
        <w:autoSpaceDN w:val="0"/>
        <w:adjustRightInd w:val="0"/>
        <w:ind w:left="0" w:firstLine="851"/>
        <w:jc w:val="both"/>
        <w:rPr>
          <w:rFonts w:ascii="Times New Roman" w:hAnsi="Times New Roman" w:cs="Times New Roman"/>
          <w:b/>
          <w:bCs/>
          <w:color w:val="000000"/>
          <w:sz w:val="24"/>
          <w:szCs w:val="24"/>
        </w:rPr>
      </w:pPr>
      <w:r w:rsidRPr="003C4FCF">
        <w:rPr>
          <w:rFonts w:ascii="Times New Roman" w:hAnsi="Times New Roman" w:cs="Times New Roman"/>
          <w:b/>
          <w:bCs/>
          <w:color w:val="000000"/>
          <w:sz w:val="24"/>
          <w:szCs w:val="24"/>
        </w:rPr>
        <w:t>Ціна</w:t>
      </w:r>
      <w:r w:rsidR="005F4EB6" w:rsidRPr="003C4FCF">
        <w:rPr>
          <w:rFonts w:ascii="Times New Roman" w:hAnsi="Times New Roman" w:cs="Times New Roman"/>
          <w:b/>
          <w:bCs/>
          <w:sz w:val="24"/>
          <w:szCs w:val="24"/>
        </w:rPr>
        <w:t xml:space="preserve"> на електричну енергію, у тому числі диференційовані ціни та критерії диференціації</w:t>
      </w:r>
      <w:r w:rsidRPr="003C4FCF">
        <w:rPr>
          <w:rFonts w:ascii="Times New Roman" w:hAnsi="Times New Roman" w:cs="Times New Roman"/>
          <w:b/>
          <w:bCs/>
          <w:color w:val="000000"/>
          <w:sz w:val="24"/>
          <w:szCs w:val="24"/>
        </w:rPr>
        <w:t>.</w:t>
      </w:r>
    </w:p>
    <w:p w14:paraId="7F8C8044" w14:textId="77777777" w:rsidR="00AA6FF5" w:rsidRPr="00E056B4" w:rsidRDefault="00AA6FF5" w:rsidP="00CC6B39">
      <w:pPr>
        <w:pStyle w:val="affff3"/>
        <w:spacing w:after="0" w:line="256" w:lineRule="auto"/>
        <w:ind w:left="435" w:firstLine="273"/>
        <w:rPr>
          <w:rFonts w:ascii="Times New Roman" w:hAnsi="Times New Roman" w:cs="Times New Roman"/>
          <w:sz w:val="24"/>
          <w:szCs w:val="24"/>
          <w:lang w:eastAsia="ru-RU"/>
        </w:rPr>
      </w:pPr>
    </w:p>
    <w:p w14:paraId="4C21B88C" w14:textId="77777777" w:rsidR="00E056B4" w:rsidRPr="00E056B4" w:rsidRDefault="00E056B4" w:rsidP="00E056B4">
      <w:pPr>
        <w:pStyle w:val="affff3"/>
        <w:numPr>
          <w:ilvl w:val="0"/>
          <w:numId w:val="18"/>
        </w:numPr>
        <w:autoSpaceDE w:val="0"/>
        <w:autoSpaceDN w:val="0"/>
        <w:adjustRightInd w:val="0"/>
        <w:jc w:val="both"/>
        <w:rPr>
          <w:rFonts w:ascii="Times New Roman" w:hAnsi="Times New Roman" w:cs="Times New Roman"/>
          <w:vanish/>
          <w:sz w:val="24"/>
          <w:szCs w:val="24"/>
        </w:rPr>
      </w:pPr>
    </w:p>
    <w:p w14:paraId="44B1B8D6" w14:textId="0F9FAFBB" w:rsidR="00C83C6E" w:rsidRPr="00E056B4" w:rsidRDefault="00C83C6E" w:rsidP="00E056B4">
      <w:pPr>
        <w:pStyle w:val="affff3"/>
        <w:numPr>
          <w:ilvl w:val="1"/>
          <w:numId w:val="18"/>
        </w:numPr>
        <w:autoSpaceDE w:val="0"/>
        <w:autoSpaceDN w:val="0"/>
        <w:adjustRightInd w:val="0"/>
        <w:ind w:left="0" w:firstLine="567"/>
        <w:jc w:val="both"/>
        <w:rPr>
          <w:rFonts w:ascii="Times New Roman" w:hAnsi="Times New Roman" w:cs="Times New Roman"/>
          <w:sz w:val="24"/>
          <w:szCs w:val="24"/>
        </w:rPr>
      </w:pPr>
      <w:r w:rsidRPr="00E056B4">
        <w:rPr>
          <w:rFonts w:ascii="Times New Roman" w:hAnsi="Times New Roman" w:cs="Times New Roman"/>
          <w:sz w:val="24"/>
          <w:szCs w:val="24"/>
        </w:rPr>
        <w:t xml:space="preserve">Ціна постачання електричної енергії </w:t>
      </w:r>
      <w:r w:rsidR="003D5686">
        <w:rPr>
          <w:rFonts w:ascii="Times New Roman" w:hAnsi="Times New Roman" w:cs="Times New Roman"/>
          <w:sz w:val="24"/>
          <w:szCs w:val="24"/>
        </w:rPr>
        <w:t xml:space="preserve">для об’єктів Споживача становить </w:t>
      </w:r>
      <w:r w:rsidR="003D5686" w:rsidRPr="00D37A67">
        <w:rPr>
          <w:rFonts w:ascii="Times New Roman" w:hAnsi="Times New Roman" w:cs="Times New Roman"/>
          <w:b/>
          <w:bCs/>
          <w:sz w:val="24"/>
          <w:szCs w:val="24"/>
        </w:rPr>
        <w:t>3,71145</w:t>
      </w:r>
      <w:r w:rsidR="00766917" w:rsidRPr="00D37A67">
        <w:rPr>
          <w:rFonts w:ascii="Times New Roman" w:hAnsi="Times New Roman" w:cs="Times New Roman"/>
          <w:b/>
          <w:bCs/>
          <w:sz w:val="24"/>
          <w:szCs w:val="24"/>
        </w:rPr>
        <w:t xml:space="preserve"> грн/кВт*год без ПДВ</w:t>
      </w:r>
      <w:r w:rsidR="00D37A67">
        <w:rPr>
          <w:rFonts w:ascii="Times New Roman" w:hAnsi="Times New Roman" w:cs="Times New Roman"/>
          <w:sz w:val="24"/>
          <w:szCs w:val="24"/>
        </w:rPr>
        <w:t>.</w:t>
      </w:r>
      <w:r w:rsidR="006F09DF" w:rsidRPr="00D37A67">
        <w:rPr>
          <w:rFonts w:ascii="Times New Roman" w:hAnsi="Times New Roman" w:cs="Times New Roman"/>
          <w:sz w:val="24"/>
          <w:szCs w:val="24"/>
        </w:rPr>
        <w:t xml:space="preserve"> </w:t>
      </w:r>
      <w:r w:rsidR="006F09DF" w:rsidRPr="006F09DF">
        <w:rPr>
          <w:rFonts w:ascii="Times New Roman" w:hAnsi="Times New Roman" w:cs="Times New Roman"/>
          <w:sz w:val="24"/>
          <w:szCs w:val="24"/>
        </w:rPr>
        <w:t xml:space="preserve">Постачання електричної енергії здійснюється за цінами, що розраховуються за принципом беззбитковості на </w:t>
      </w:r>
      <w:r w:rsidR="00D37A67">
        <w:rPr>
          <w:rFonts w:ascii="Times New Roman" w:hAnsi="Times New Roman" w:cs="Times New Roman"/>
          <w:sz w:val="24"/>
          <w:szCs w:val="24"/>
        </w:rPr>
        <w:t xml:space="preserve">наступних умовах </w:t>
      </w:r>
      <w:r w:rsidR="006F09DF" w:rsidRPr="006F09DF">
        <w:rPr>
          <w:rFonts w:ascii="Times New Roman" w:hAnsi="Times New Roman" w:cs="Times New Roman"/>
          <w:sz w:val="24"/>
          <w:szCs w:val="24"/>
        </w:rPr>
        <w:t>оплати.</w:t>
      </w:r>
    </w:p>
    <w:p w14:paraId="12F14EB5" w14:textId="1CAEB1CB" w:rsidR="00952811" w:rsidRPr="00E056B4" w:rsidRDefault="006F09DF" w:rsidP="00ED28E8">
      <w:pPr>
        <w:pStyle w:val="Style1"/>
        <w:widowControl/>
        <w:autoSpaceDE/>
        <w:autoSpaceDN/>
        <w:adjustRightInd/>
        <w:spacing w:line="256" w:lineRule="auto"/>
        <w:ind w:firstLine="567"/>
        <w:rPr>
          <w:rFonts w:eastAsia="Times New Roman"/>
          <w:lang w:val="uk-UA"/>
        </w:rPr>
      </w:pPr>
      <w:r>
        <w:rPr>
          <w:rFonts w:eastAsia="Times New Roman"/>
          <w:lang w:val="uk-UA"/>
        </w:rPr>
        <w:t xml:space="preserve">3.2 </w:t>
      </w:r>
      <w:r w:rsidR="00952811" w:rsidRPr="00E056B4">
        <w:rPr>
          <w:rFonts w:eastAsia="Times New Roman"/>
          <w:lang w:val="uk-UA"/>
        </w:rPr>
        <w:t>Попередня оплата заявленого обсягу споживання електричної енергії на розрахунковий період здійснюється за</w:t>
      </w:r>
      <w:r w:rsidR="00ED28E8" w:rsidRPr="00E056B4">
        <w:rPr>
          <w:rFonts w:eastAsia="Times New Roman"/>
          <w:lang w:val="uk-UA"/>
        </w:rPr>
        <w:t xml:space="preserve"> </w:t>
      </w:r>
      <w:r w:rsidR="00ED28E8" w:rsidRPr="00E056B4">
        <w:rPr>
          <w:rStyle w:val="FontStyle12"/>
          <w:sz w:val="24"/>
          <w:szCs w:val="24"/>
          <w:lang w:val="uk-UA" w:eastAsia="uk-UA"/>
        </w:rPr>
        <w:t>прогнозною ціною (тарифом), що розраховується за</w:t>
      </w:r>
      <w:r w:rsidR="00952811" w:rsidRPr="00E056B4">
        <w:rPr>
          <w:rFonts w:eastAsia="Times New Roman"/>
          <w:lang w:val="uk-UA"/>
        </w:rPr>
        <w:t xml:space="preserve"> </w:t>
      </w:r>
      <w:r w:rsidR="000A36BE" w:rsidRPr="00E056B4">
        <w:rPr>
          <w:rFonts w:eastAsia="Times New Roman"/>
          <w:lang w:val="uk-UA"/>
        </w:rPr>
        <w:t>наступною формулою:</w:t>
      </w:r>
    </w:p>
    <w:p w14:paraId="4E653405" w14:textId="77777777" w:rsidR="000A36BE" w:rsidRPr="00E056B4" w:rsidRDefault="000A36BE" w:rsidP="00C83C6E">
      <w:pPr>
        <w:pStyle w:val="Style1"/>
        <w:widowControl/>
        <w:autoSpaceDE/>
        <w:autoSpaceDN/>
        <w:adjustRightInd/>
        <w:spacing w:line="256" w:lineRule="auto"/>
        <w:rPr>
          <w:rFonts w:eastAsia="Times New Roman"/>
          <w:lang w:val="uk-UA"/>
        </w:rPr>
      </w:pPr>
    </w:p>
    <w:p w14:paraId="1B897B7C" w14:textId="69D8E791" w:rsidR="00952811" w:rsidRPr="00E056B4" w:rsidRDefault="00BB4D96" w:rsidP="000A36BE">
      <w:pPr>
        <w:pStyle w:val="Style1"/>
        <w:widowControl/>
        <w:autoSpaceDE/>
        <w:autoSpaceDN/>
        <w:adjustRightInd/>
        <w:spacing w:line="256" w:lineRule="auto"/>
        <w:jc w:val="center"/>
        <w:rPr>
          <w:rFonts w:eastAsia="Times New Roman"/>
          <w:lang w:val="uk-UA"/>
        </w:rPr>
      </w:pPr>
      <w:r w:rsidRPr="00E056B4">
        <w:rPr>
          <w:rFonts w:eastAsia="Times New Roman"/>
          <w:b/>
          <w:lang w:val="uk-UA"/>
        </w:rPr>
        <w:t>Ц</w:t>
      </w:r>
      <w:r w:rsidR="0027284A" w:rsidRPr="00E056B4">
        <w:rPr>
          <w:rFonts w:eastAsia="Times New Roman"/>
          <w:b/>
          <w:vertAlign w:val="subscript"/>
          <w:lang w:val="uk-UA"/>
        </w:rPr>
        <w:t>пр</w:t>
      </w:r>
      <w:r w:rsidR="00952811" w:rsidRPr="00E056B4">
        <w:rPr>
          <w:rFonts w:eastAsia="Times New Roman"/>
          <w:b/>
          <w:lang w:val="uk-UA"/>
        </w:rPr>
        <w:t xml:space="preserve"> = </w:t>
      </w:r>
      <w:r w:rsidRPr="00E056B4">
        <w:rPr>
          <w:rFonts w:eastAsia="Times New Roman"/>
          <w:b/>
          <w:lang w:val="uk-UA"/>
        </w:rPr>
        <w:t>Ц</w:t>
      </w:r>
      <w:r w:rsidRPr="00E056B4">
        <w:rPr>
          <w:rFonts w:eastAsia="Times New Roman"/>
          <w:b/>
          <w:vertAlign w:val="subscript"/>
          <w:lang w:val="uk-UA"/>
        </w:rPr>
        <w:t>зак</w:t>
      </w:r>
      <w:r w:rsidR="0078269B" w:rsidRPr="00E056B4">
        <w:rPr>
          <w:rFonts w:eastAsia="Times New Roman"/>
          <w:b/>
          <w:vertAlign w:val="subscript"/>
          <w:lang w:val="uk-UA"/>
        </w:rPr>
        <w:t>.</w:t>
      </w:r>
      <w:r w:rsidR="009E478E" w:rsidRPr="00E056B4">
        <w:rPr>
          <w:rFonts w:eastAsia="Times New Roman"/>
          <w:b/>
          <w:vertAlign w:val="subscript"/>
          <w:lang w:val="uk-UA"/>
        </w:rPr>
        <w:t>.</w:t>
      </w:r>
      <w:r w:rsidR="00104185" w:rsidRPr="00104185">
        <w:rPr>
          <w:rFonts w:eastAsia="Times New Roman"/>
          <w:b/>
          <w:lang w:val="uk-UA"/>
        </w:rPr>
        <w:t xml:space="preserve"> </w:t>
      </w:r>
      <w:r w:rsidRPr="00E056B4">
        <w:rPr>
          <w:rFonts w:eastAsia="Times New Roman"/>
          <w:b/>
          <w:lang w:val="uk-UA"/>
        </w:rPr>
        <w:t xml:space="preserve">х </w:t>
      </w:r>
      <w:r w:rsidR="00BF3B3D" w:rsidRPr="00E056B4">
        <w:rPr>
          <w:b/>
          <w:lang w:val="uk-UA"/>
        </w:rPr>
        <w:t>К</w:t>
      </w:r>
      <w:r w:rsidR="00BF3B3D" w:rsidRPr="00E056B4">
        <w:rPr>
          <w:b/>
          <w:vertAlign w:val="subscript"/>
          <w:lang w:val="uk-UA"/>
        </w:rPr>
        <w:t>в</w:t>
      </w:r>
      <w:r w:rsidR="008C2B34">
        <w:rPr>
          <w:b/>
          <w:vertAlign w:val="subscript"/>
          <w:lang w:val="uk-UA"/>
        </w:rPr>
        <w:t>п</w:t>
      </w:r>
      <w:r w:rsidR="009175FF" w:rsidRPr="004C2F5C">
        <w:rPr>
          <w:rFonts w:eastAsia="Times New Roman"/>
          <w:b/>
          <w:lang w:val="uk-UA"/>
        </w:rPr>
        <w:t>,</w:t>
      </w:r>
      <w:r w:rsidR="00952811" w:rsidRPr="00E056B4">
        <w:rPr>
          <w:rFonts w:eastAsia="Times New Roman"/>
          <w:b/>
          <w:lang w:val="uk-UA"/>
        </w:rPr>
        <w:t xml:space="preserve"> (</w:t>
      </w:r>
      <w:r w:rsidR="003F211C" w:rsidRPr="00E056B4">
        <w:rPr>
          <w:rFonts w:eastAsia="Times New Roman"/>
          <w:b/>
          <w:lang w:val="uk-UA"/>
        </w:rPr>
        <w:t>грн/кВт∙год.</w:t>
      </w:r>
      <w:r w:rsidR="00952811" w:rsidRPr="00E056B4">
        <w:rPr>
          <w:rFonts w:eastAsia="Times New Roman"/>
          <w:b/>
          <w:lang w:val="uk-UA"/>
        </w:rPr>
        <w:t>)</w:t>
      </w:r>
      <w:r w:rsidR="000A36BE" w:rsidRPr="00E056B4">
        <w:rPr>
          <w:rFonts w:eastAsia="Times New Roman"/>
          <w:b/>
          <w:lang w:val="uk-UA"/>
        </w:rPr>
        <w:t xml:space="preserve"> , </w:t>
      </w:r>
      <w:r w:rsidR="00952811" w:rsidRPr="00E056B4">
        <w:rPr>
          <w:rFonts w:eastAsia="Times New Roman"/>
          <w:lang w:val="uk-UA"/>
        </w:rPr>
        <w:t>де:</w:t>
      </w:r>
    </w:p>
    <w:p w14:paraId="04530B75" w14:textId="77777777" w:rsidR="00ED28E8" w:rsidRPr="00E056B4" w:rsidRDefault="00ED28E8" w:rsidP="000A36BE">
      <w:pPr>
        <w:pStyle w:val="Style1"/>
        <w:widowControl/>
        <w:autoSpaceDE/>
        <w:autoSpaceDN/>
        <w:adjustRightInd/>
        <w:spacing w:line="256" w:lineRule="auto"/>
        <w:jc w:val="center"/>
        <w:rPr>
          <w:rFonts w:eastAsia="Times New Roman"/>
          <w:lang w:val="uk-UA"/>
        </w:rPr>
      </w:pPr>
    </w:p>
    <w:p w14:paraId="7ED2D8E4" w14:textId="0010F9E6" w:rsidR="009175FF" w:rsidRPr="004C2F5C" w:rsidRDefault="009175FF" w:rsidP="009175FF">
      <w:pPr>
        <w:pStyle w:val="Style1"/>
        <w:widowControl/>
        <w:autoSpaceDE/>
        <w:autoSpaceDN/>
        <w:adjustRightInd/>
        <w:spacing w:line="256" w:lineRule="auto"/>
        <w:rPr>
          <w:lang w:val="uk-UA"/>
        </w:rPr>
      </w:pPr>
    </w:p>
    <w:p w14:paraId="75EA1727" w14:textId="5376BEFB" w:rsidR="00ED28E8" w:rsidRPr="00E056B4" w:rsidRDefault="00ED28E8" w:rsidP="00ED28E8">
      <w:pPr>
        <w:pStyle w:val="Style1"/>
        <w:widowControl/>
        <w:autoSpaceDE/>
        <w:autoSpaceDN/>
        <w:adjustRightInd/>
        <w:spacing w:line="256" w:lineRule="auto"/>
        <w:rPr>
          <w:rFonts w:eastAsia="Times New Roman"/>
          <w:lang w:val="uk-UA"/>
        </w:rPr>
      </w:pPr>
      <w:r w:rsidRPr="00E056B4">
        <w:rPr>
          <w:b/>
          <w:lang w:val="uk-UA"/>
        </w:rPr>
        <w:t>К</w:t>
      </w:r>
      <w:r w:rsidR="006D75FC" w:rsidRPr="00E056B4">
        <w:rPr>
          <w:b/>
          <w:vertAlign w:val="subscript"/>
          <w:lang w:val="uk-UA"/>
        </w:rPr>
        <w:t>в</w:t>
      </w:r>
      <w:r w:rsidR="006D75FC">
        <w:rPr>
          <w:b/>
          <w:vertAlign w:val="subscript"/>
          <w:lang w:val="uk-UA"/>
        </w:rPr>
        <w:t>п</w:t>
      </w:r>
      <w:r w:rsidRPr="00E056B4">
        <w:rPr>
          <w:b/>
          <w:lang w:val="uk-UA"/>
        </w:rPr>
        <w:t xml:space="preserve"> </w:t>
      </w:r>
      <w:r w:rsidRPr="00E056B4">
        <w:rPr>
          <w:lang w:val="uk-UA"/>
        </w:rPr>
        <w:t xml:space="preserve">– коефіцієнт винагороди Постачальника </w:t>
      </w:r>
      <w:r w:rsidR="008C2B34">
        <w:rPr>
          <w:lang w:val="uk-UA"/>
        </w:rPr>
        <w:t xml:space="preserve">попередній </w:t>
      </w:r>
      <w:r w:rsidRPr="00E056B4">
        <w:rPr>
          <w:lang w:val="uk-UA"/>
        </w:rPr>
        <w:t xml:space="preserve">(коефіцієнт прибутковості постачальника), який </w:t>
      </w:r>
      <w:r w:rsidRPr="00E056B4">
        <w:rPr>
          <w:lang w:val="uk-UA" w:eastAsia="uk-UA"/>
        </w:rPr>
        <w:t xml:space="preserve">дорівнює </w:t>
      </w:r>
      <w:r w:rsidR="00CD0AC0">
        <w:rPr>
          <w:b/>
          <w:lang w:val="uk-UA" w:eastAsia="uk-UA"/>
        </w:rPr>
        <w:t>1,06</w:t>
      </w:r>
      <w:r w:rsidRPr="00F25671">
        <w:rPr>
          <w:b/>
          <w:lang w:val="uk-UA" w:eastAsia="uk-UA"/>
        </w:rPr>
        <w:t>.</w:t>
      </w:r>
      <w:r w:rsidR="00F25671" w:rsidRPr="00F25671">
        <w:rPr>
          <w:b/>
          <w:lang w:val="uk-UA" w:eastAsia="uk-UA"/>
        </w:rPr>
        <w:t xml:space="preserve"> </w:t>
      </w:r>
    </w:p>
    <w:p w14:paraId="308720B7" w14:textId="69B4D3E1" w:rsidR="00D61645" w:rsidRPr="00E056B4" w:rsidRDefault="00BB4D96" w:rsidP="003F211C">
      <w:pPr>
        <w:pStyle w:val="Style1"/>
        <w:widowControl/>
        <w:autoSpaceDE/>
        <w:autoSpaceDN/>
        <w:adjustRightInd/>
        <w:spacing w:line="256" w:lineRule="auto"/>
        <w:rPr>
          <w:rFonts w:eastAsia="Times New Roman"/>
          <w:lang w:val="uk-UA"/>
        </w:rPr>
      </w:pPr>
      <w:r w:rsidRPr="00E056B4">
        <w:rPr>
          <w:rFonts w:eastAsia="Times New Roman"/>
          <w:b/>
          <w:lang w:val="uk-UA"/>
        </w:rPr>
        <w:t>Ц</w:t>
      </w:r>
      <w:r w:rsidRPr="00E056B4">
        <w:rPr>
          <w:rFonts w:eastAsia="Times New Roman"/>
          <w:b/>
          <w:vertAlign w:val="subscript"/>
          <w:lang w:val="uk-UA"/>
        </w:rPr>
        <w:t>зак</w:t>
      </w:r>
      <w:r w:rsidR="00952811" w:rsidRPr="00E056B4">
        <w:rPr>
          <w:rFonts w:eastAsia="Times New Roman"/>
          <w:b/>
          <w:lang w:val="uk-UA"/>
        </w:rPr>
        <w:t xml:space="preserve"> </w:t>
      </w:r>
      <w:r w:rsidR="005577BC">
        <w:rPr>
          <w:rFonts w:eastAsia="Times New Roman"/>
          <w:b/>
          <w:lang w:val="uk-UA"/>
        </w:rPr>
        <w:t>–</w:t>
      </w:r>
      <w:r w:rsidR="00952811" w:rsidRPr="00E056B4">
        <w:rPr>
          <w:rFonts w:eastAsia="Times New Roman"/>
          <w:b/>
          <w:lang w:val="uk-UA"/>
        </w:rPr>
        <w:t xml:space="preserve"> </w:t>
      </w:r>
      <w:r w:rsidR="003F211C" w:rsidRPr="00E056B4">
        <w:rPr>
          <w:rFonts w:eastAsia="Times New Roman"/>
          <w:lang w:val="uk-UA"/>
        </w:rPr>
        <w:t>середньозважена ціна закупівлі електричної енергії на організованих сегментах ринку (ринку на добу наперед, внутрі</w:t>
      </w:r>
      <w:r w:rsidR="00D07507" w:rsidRPr="00E056B4">
        <w:rPr>
          <w:rFonts w:eastAsia="Times New Roman"/>
          <w:lang w:val="uk-UA"/>
        </w:rPr>
        <w:t>шньодобового ринку, балансуючого</w:t>
      </w:r>
      <w:r w:rsidR="003F211C" w:rsidRPr="00E056B4">
        <w:rPr>
          <w:rFonts w:eastAsia="Times New Roman"/>
          <w:lang w:val="uk-UA"/>
        </w:rPr>
        <w:t xml:space="preserve"> ринку тощо), яка визначатиметься з урахуванням </w:t>
      </w:r>
      <w:r w:rsidR="00184622">
        <w:rPr>
          <w:rFonts w:eastAsia="Times New Roman"/>
          <w:lang w:val="uk-UA"/>
        </w:rPr>
        <w:t xml:space="preserve">прогнозних </w:t>
      </w:r>
      <w:r w:rsidR="009E478E" w:rsidRPr="00E056B4">
        <w:rPr>
          <w:rFonts w:eastAsia="Times New Roman"/>
          <w:lang w:val="uk-UA"/>
        </w:rPr>
        <w:t>витрат</w:t>
      </w:r>
      <w:r w:rsidR="001D1115" w:rsidRPr="00E056B4">
        <w:rPr>
          <w:rFonts w:eastAsia="Times New Roman"/>
          <w:lang w:val="uk-UA"/>
        </w:rPr>
        <w:t>*</w:t>
      </w:r>
      <w:r w:rsidR="009E478E" w:rsidRPr="00E056B4">
        <w:rPr>
          <w:rFonts w:eastAsia="Times New Roman"/>
          <w:lang w:val="uk-UA"/>
        </w:rPr>
        <w:t xml:space="preserve"> Постачальника</w:t>
      </w:r>
      <w:r w:rsidR="00EA3DB7">
        <w:rPr>
          <w:rFonts w:eastAsia="Times New Roman"/>
          <w:lang w:val="uk-UA"/>
        </w:rPr>
        <w:t xml:space="preserve"> на відшкодування вартості</w:t>
      </w:r>
      <w:r w:rsidR="00EA3DB7" w:rsidRPr="00E056B4">
        <w:rPr>
          <w:rFonts w:eastAsia="Times New Roman"/>
          <w:lang w:val="uk-UA"/>
        </w:rPr>
        <w:t xml:space="preserve"> послуг Оператора ринку</w:t>
      </w:r>
      <w:r w:rsidR="009E478E" w:rsidRPr="00E056B4">
        <w:rPr>
          <w:rFonts w:eastAsia="Times New Roman"/>
          <w:lang w:val="uk-UA"/>
        </w:rPr>
        <w:t>,</w:t>
      </w:r>
      <w:r w:rsidR="002E0218" w:rsidRPr="00E056B4">
        <w:rPr>
          <w:rFonts w:eastAsia="Times New Roman"/>
          <w:lang w:val="uk-UA"/>
        </w:rPr>
        <w:t xml:space="preserve"> а також </w:t>
      </w:r>
      <w:r w:rsidR="00627534" w:rsidRPr="00E056B4">
        <w:rPr>
          <w:rFonts w:eastAsia="Times New Roman"/>
          <w:lang w:val="uk-UA"/>
        </w:rPr>
        <w:t>фактичних погодинних цін</w:t>
      </w:r>
      <w:r w:rsidR="003F211C" w:rsidRPr="00E056B4">
        <w:rPr>
          <w:rFonts w:eastAsia="Times New Roman"/>
          <w:lang w:val="uk-UA"/>
        </w:rPr>
        <w:t xml:space="preserve"> </w:t>
      </w:r>
      <w:r w:rsidR="00627534" w:rsidRPr="00E056B4">
        <w:rPr>
          <w:rFonts w:eastAsia="Times New Roman"/>
          <w:lang w:val="uk-UA"/>
        </w:rPr>
        <w:t xml:space="preserve">на </w:t>
      </w:r>
      <w:r w:rsidR="002E0218" w:rsidRPr="00E056B4">
        <w:rPr>
          <w:rFonts w:eastAsia="Times New Roman"/>
          <w:lang w:val="uk-UA"/>
        </w:rPr>
        <w:t xml:space="preserve">організованих </w:t>
      </w:r>
      <w:r w:rsidR="00627534" w:rsidRPr="00E056B4">
        <w:rPr>
          <w:rFonts w:eastAsia="Times New Roman"/>
          <w:lang w:val="uk-UA"/>
        </w:rPr>
        <w:t>сегментах ринку за останній місяць, в якому повністю сформовані ціни</w:t>
      </w:r>
      <w:r w:rsidR="007F6962" w:rsidRPr="00E056B4">
        <w:rPr>
          <w:rFonts w:eastAsia="Times New Roman"/>
          <w:lang w:val="uk-UA"/>
        </w:rPr>
        <w:t xml:space="preserve"> (включаючи балансуючий ринок)</w:t>
      </w:r>
      <w:r w:rsidR="002E0218" w:rsidRPr="00E056B4">
        <w:rPr>
          <w:rFonts w:eastAsia="Times New Roman"/>
          <w:lang w:val="uk-UA"/>
        </w:rPr>
        <w:t xml:space="preserve">, та </w:t>
      </w:r>
      <w:r w:rsidR="00D61645" w:rsidRPr="00E056B4">
        <w:rPr>
          <w:rFonts w:eastAsia="Times New Roman"/>
          <w:lang w:val="uk-UA"/>
        </w:rPr>
        <w:t>даних щодо фактичних обсягів Споживача у відповідному місяці.</w:t>
      </w:r>
    </w:p>
    <w:p w14:paraId="4AFED589" w14:textId="77777777" w:rsidR="00AA1093" w:rsidRPr="00E056B4" w:rsidRDefault="007F6962" w:rsidP="009B0319">
      <w:pPr>
        <w:pStyle w:val="affff3"/>
        <w:numPr>
          <w:ilvl w:val="0"/>
          <w:numId w:val="28"/>
        </w:numPr>
        <w:spacing w:after="0" w:line="259" w:lineRule="auto"/>
        <w:jc w:val="both"/>
        <w:rPr>
          <w:rFonts w:ascii="Times New Roman" w:hAnsi="Times New Roman" w:cs="Times New Roman"/>
          <w:sz w:val="24"/>
          <w:szCs w:val="24"/>
          <w:lang w:eastAsia="ru-RU"/>
        </w:rPr>
      </w:pPr>
      <w:r w:rsidRPr="00E056B4">
        <w:rPr>
          <w:rFonts w:ascii="Times New Roman" w:hAnsi="Times New Roman" w:cs="Times New Roman"/>
          <w:b/>
          <w:sz w:val="24"/>
          <w:szCs w:val="24"/>
          <w:lang w:eastAsia="ru-RU"/>
        </w:rPr>
        <w:lastRenderedPageBreak/>
        <w:t>Д</w:t>
      </w:r>
      <w:r w:rsidR="00AA1093" w:rsidRPr="00E056B4">
        <w:rPr>
          <w:rFonts w:ascii="Times New Roman" w:hAnsi="Times New Roman" w:cs="Times New Roman"/>
          <w:b/>
          <w:sz w:val="24"/>
          <w:szCs w:val="24"/>
          <w:lang w:eastAsia="ru-RU"/>
        </w:rPr>
        <w:t>ля площадок комерційного обліку, віднесених</w:t>
      </w:r>
      <w:r w:rsidR="00AA1093" w:rsidRPr="00E056B4">
        <w:rPr>
          <w:rFonts w:ascii="Times New Roman" w:hAnsi="Times New Roman" w:cs="Times New Roman"/>
          <w:sz w:val="24"/>
          <w:szCs w:val="24"/>
          <w:lang w:eastAsia="ru-RU"/>
        </w:rPr>
        <w:t xml:space="preserve"> у встановленому нормативними документами порядку, що підтверджується оператором системи, до </w:t>
      </w:r>
      <w:r w:rsidR="00AA1093" w:rsidRPr="00E056B4">
        <w:rPr>
          <w:rFonts w:ascii="Times New Roman" w:hAnsi="Times New Roman" w:cs="Times New Roman"/>
          <w:b/>
          <w:sz w:val="24"/>
          <w:szCs w:val="24"/>
          <w:lang w:eastAsia="ru-RU"/>
        </w:rPr>
        <w:t>групи «а»</w:t>
      </w:r>
      <w:r w:rsidR="00AA1093" w:rsidRPr="00E056B4">
        <w:rPr>
          <w:rFonts w:ascii="Times New Roman" w:hAnsi="Times New Roman" w:cs="Times New Roman"/>
          <w:sz w:val="24"/>
          <w:szCs w:val="24"/>
          <w:lang w:eastAsia="ru-RU"/>
        </w:rPr>
        <w:t xml:space="preserve"> (ЛУЗОД, АСКОЕ, АСЗД, прилади обліку є інтервальними (погодинними) тощо), середньозважена ціна закупівлі (</w:t>
      </w:r>
      <w:r w:rsidR="00AA1093" w:rsidRPr="00E056B4">
        <w:rPr>
          <w:rFonts w:ascii="Times New Roman" w:hAnsi="Times New Roman" w:cs="Times New Roman"/>
          <w:b/>
          <w:sz w:val="24"/>
          <w:szCs w:val="24"/>
          <w:lang w:eastAsia="ru-RU"/>
        </w:rPr>
        <w:t>Ц</w:t>
      </w:r>
      <w:r w:rsidR="00AA1093" w:rsidRPr="00E056B4">
        <w:rPr>
          <w:rFonts w:ascii="Times New Roman" w:hAnsi="Times New Roman" w:cs="Times New Roman"/>
          <w:b/>
          <w:sz w:val="24"/>
          <w:szCs w:val="24"/>
          <w:vertAlign w:val="subscript"/>
          <w:lang w:eastAsia="ru-RU"/>
        </w:rPr>
        <w:t>зак</w:t>
      </w:r>
      <w:r w:rsidR="00AA1093" w:rsidRPr="00E056B4">
        <w:rPr>
          <w:rFonts w:ascii="Times New Roman" w:hAnsi="Times New Roman" w:cs="Times New Roman"/>
          <w:sz w:val="24"/>
          <w:szCs w:val="24"/>
          <w:lang w:eastAsia="ru-RU"/>
        </w:rPr>
        <w:t>) розраховується з урахуванням графіку погодинного споживання Споживача за такими площадками;</w:t>
      </w:r>
    </w:p>
    <w:p w14:paraId="2D52C66E" w14:textId="77777777" w:rsidR="00AA1093" w:rsidRPr="00E056B4" w:rsidRDefault="007F6962" w:rsidP="00AA1093">
      <w:pPr>
        <w:pStyle w:val="affff3"/>
        <w:numPr>
          <w:ilvl w:val="0"/>
          <w:numId w:val="28"/>
        </w:numPr>
        <w:spacing w:after="0" w:line="259" w:lineRule="auto"/>
        <w:jc w:val="both"/>
        <w:rPr>
          <w:rFonts w:ascii="Times New Roman" w:hAnsi="Times New Roman" w:cs="Times New Roman"/>
          <w:sz w:val="24"/>
          <w:szCs w:val="24"/>
          <w:lang w:eastAsia="ru-RU"/>
        </w:rPr>
      </w:pPr>
      <w:r w:rsidRPr="00E056B4">
        <w:rPr>
          <w:rFonts w:ascii="Times New Roman" w:hAnsi="Times New Roman" w:cs="Times New Roman"/>
          <w:b/>
          <w:sz w:val="24"/>
          <w:szCs w:val="24"/>
          <w:lang w:eastAsia="ru-RU"/>
        </w:rPr>
        <w:t>Д</w:t>
      </w:r>
      <w:r w:rsidR="00AA1093" w:rsidRPr="00E056B4">
        <w:rPr>
          <w:rFonts w:ascii="Times New Roman" w:hAnsi="Times New Roman" w:cs="Times New Roman"/>
          <w:b/>
          <w:sz w:val="24"/>
          <w:szCs w:val="24"/>
          <w:lang w:eastAsia="ru-RU"/>
        </w:rPr>
        <w:t>ля площадок комерційного обліку, віднесених</w:t>
      </w:r>
      <w:r w:rsidR="00AA1093" w:rsidRPr="00E056B4">
        <w:rPr>
          <w:rFonts w:ascii="Times New Roman" w:hAnsi="Times New Roman" w:cs="Times New Roman"/>
          <w:sz w:val="24"/>
          <w:szCs w:val="24"/>
          <w:lang w:eastAsia="ru-RU"/>
        </w:rPr>
        <w:t xml:space="preserve"> у встановленому нормативними документами порядку, що підтверджується оператором системи, до </w:t>
      </w:r>
      <w:r w:rsidR="00AA1093" w:rsidRPr="00E056B4">
        <w:rPr>
          <w:rFonts w:ascii="Times New Roman" w:hAnsi="Times New Roman" w:cs="Times New Roman"/>
          <w:b/>
          <w:sz w:val="24"/>
          <w:szCs w:val="24"/>
          <w:lang w:eastAsia="ru-RU"/>
        </w:rPr>
        <w:t>групи «б»</w:t>
      </w:r>
      <w:r w:rsidR="00AA1093" w:rsidRPr="00E056B4">
        <w:rPr>
          <w:rFonts w:ascii="Times New Roman" w:hAnsi="Times New Roman" w:cs="Times New Roman"/>
          <w:sz w:val="24"/>
          <w:szCs w:val="24"/>
          <w:lang w:eastAsia="ru-RU"/>
        </w:rPr>
        <w:t xml:space="preserve"> (інтервальний (погодинний) облік відсутній (не застосовується), середньозважена ціна закупівлі (</w:t>
      </w:r>
      <w:r w:rsidR="00AA1093" w:rsidRPr="00E056B4">
        <w:rPr>
          <w:rFonts w:ascii="Times New Roman" w:hAnsi="Times New Roman" w:cs="Times New Roman"/>
          <w:b/>
          <w:sz w:val="24"/>
          <w:szCs w:val="24"/>
          <w:lang w:eastAsia="ru-RU"/>
        </w:rPr>
        <w:t>Ц</w:t>
      </w:r>
      <w:r w:rsidR="00AA1093" w:rsidRPr="00E056B4">
        <w:rPr>
          <w:rFonts w:ascii="Times New Roman" w:hAnsi="Times New Roman" w:cs="Times New Roman"/>
          <w:b/>
          <w:sz w:val="24"/>
          <w:szCs w:val="24"/>
          <w:vertAlign w:val="subscript"/>
          <w:lang w:eastAsia="ru-RU"/>
        </w:rPr>
        <w:t>зак</w:t>
      </w:r>
      <w:r w:rsidR="00AA1093" w:rsidRPr="00E056B4">
        <w:rPr>
          <w:rFonts w:ascii="Times New Roman" w:hAnsi="Times New Roman" w:cs="Times New Roman"/>
          <w:sz w:val="24"/>
          <w:szCs w:val="24"/>
          <w:lang w:eastAsia="ru-RU"/>
        </w:rPr>
        <w:t>) розраховується з урахуванням оперативних даних щодо графіку погодинного споживання за площадками групи «б» всіх споживачів Постачальника;</w:t>
      </w:r>
    </w:p>
    <w:p w14:paraId="5B9345BF" w14:textId="77777777" w:rsidR="00AA1093" w:rsidRPr="00E056B4" w:rsidRDefault="00AA1093" w:rsidP="0078269B">
      <w:pPr>
        <w:spacing w:after="0"/>
        <w:ind w:firstLine="709"/>
        <w:jc w:val="both"/>
        <w:rPr>
          <w:rFonts w:ascii="Times New Roman" w:hAnsi="Times New Roman" w:cs="Times New Roman"/>
          <w:sz w:val="24"/>
          <w:szCs w:val="24"/>
          <w:lang w:eastAsia="ru-RU"/>
        </w:rPr>
      </w:pPr>
      <w:r w:rsidRPr="00E056B4">
        <w:rPr>
          <w:rFonts w:ascii="Times New Roman" w:hAnsi="Times New Roman" w:cs="Times New Roman"/>
          <w:sz w:val="24"/>
          <w:szCs w:val="24"/>
          <w:lang w:eastAsia="ru-RU"/>
        </w:rPr>
        <w:t>При цьому</w:t>
      </w:r>
      <w:r w:rsidR="00B62D48" w:rsidRPr="00E056B4">
        <w:rPr>
          <w:rFonts w:ascii="Times New Roman" w:hAnsi="Times New Roman" w:cs="Times New Roman"/>
          <w:sz w:val="24"/>
          <w:szCs w:val="24"/>
          <w:lang w:eastAsia="ru-RU"/>
        </w:rPr>
        <w:t>,</w:t>
      </w:r>
      <w:r w:rsidRPr="00E056B4">
        <w:rPr>
          <w:rFonts w:ascii="Times New Roman" w:hAnsi="Times New Roman" w:cs="Times New Roman"/>
          <w:sz w:val="24"/>
          <w:szCs w:val="24"/>
          <w:lang w:eastAsia="ru-RU"/>
        </w:rPr>
        <w:t xml:space="preserve"> за результатами попередніх розрахункових періодів, враховуючи відхилення прогнозних від фактичних значень щодо ціни та обсягів споживання, Постачальник має право врахування (коригування) виниклої різниці при розрахунку ціни закупівлі (</w:t>
      </w:r>
      <w:r w:rsidRPr="00E056B4">
        <w:rPr>
          <w:rFonts w:ascii="Times New Roman" w:hAnsi="Times New Roman" w:cs="Times New Roman"/>
          <w:b/>
          <w:sz w:val="24"/>
          <w:szCs w:val="24"/>
          <w:lang w:eastAsia="ru-RU"/>
        </w:rPr>
        <w:t>Ц</w:t>
      </w:r>
      <w:r w:rsidRPr="00E056B4">
        <w:rPr>
          <w:rFonts w:ascii="Times New Roman" w:hAnsi="Times New Roman" w:cs="Times New Roman"/>
          <w:b/>
          <w:sz w:val="24"/>
          <w:szCs w:val="24"/>
          <w:vertAlign w:val="subscript"/>
          <w:lang w:eastAsia="ru-RU"/>
        </w:rPr>
        <w:t>зак</w:t>
      </w:r>
      <w:r w:rsidRPr="00E056B4">
        <w:rPr>
          <w:rFonts w:ascii="Times New Roman" w:hAnsi="Times New Roman" w:cs="Times New Roman"/>
          <w:sz w:val="24"/>
          <w:szCs w:val="24"/>
          <w:lang w:eastAsia="ru-RU"/>
        </w:rPr>
        <w:t>).</w:t>
      </w:r>
    </w:p>
    <w:p w14:paraId="3BE79DC8" w14:textId="77777777" w:rsidR="00AA1093" w:rsidRPr="0056530E" w:rsidRDefault="00AA1093" w:rsidP="00BB4D96">
      <w:pPr>
        <w:pStyle w:val="Style1"/>
        <w:widowControl/>
        <w:autoSpaceDE/>
        <w:autoSpaceDN/>
        <w:adjustRightInd/>
        <w:spacing w:line="256" w:lineRule="auto"/>
        <w:rPr>
          <w:rFonts w:eastAsia="Times New Roman"/>
          <w:sz w:val="16"/>
          <w:szCs w:val="16"/>
          <w:lang w:val="uk-UA"/>
        </w:rPr>
      </w:pPr>
    </w:p>
    <w:p w14:paraId="3F9CE2FD" w14:textId="61FFB2C6" w:rsidR="005D22F4" w:rsidRPr="00E056B4" w:rsidRDefault="00EA3DB7" w:rsidP="00ED28E8">
      <w:pPr>
        <w:pStyle w:val="Style1"/>
        <w:widowControl/>
        <w:autoSpaceDE/>
        <w:autoSpaceDN/>
        <w:adjustRightInd/>
        <w:spacing w:line="256" w:lineRule="auto"/>
        <w:ind w:firstLine="709"/>
        <w:rPr>
          <w:b/>
          <w:lang w:val="uk-UA"/>
        </w:rPr>
      </w:pPr>
      <w:r w:rsidRPr="00E056B4">
        <w:rPr>
          <w:lang w:val="uk-UA"/>
        </w:rPr>
        <w:t>*</w:t>
      </w:r>
      <w:r w:rsidR="002F6AEB">
        <w:rPr>
          <w:lang w:val="uk-UA"/>
        </w:rPr>
        <w:t xml:space="preserve"> В</w:t>
      </w:r>
      <w:r w:rsidR="00A33E1A" w:rsidRPr="00E056B4">
        <w:rPr>
          <w:lang w:val="uk-UA"/>
        </w:rPr>
        <w:t>итрат</w:t>
      </w:r>
      <w:r w:rsidR="009E478E" w:rsidRPr="00E056B4">
        <w:rPr>
          <w:lang w:val="uk-UA"/>
        </w:rPr>
        <w:t>и</w:t>
      </w:r>
      <w:r>
        <w:rPr>
          <w:lang w:val="uk-UA"/>
        </w:rPr>
        <w:t>, необхідні</w:t>
      </w:r>
      <w:r w:rsidR="00A33E1A" w:rsidRPr="00E056B4">
        <w:rPr>
          <w:lang w:val="uk-UA"/>
        </w:rPr>
        <w:t xml:space="preserve"> </w:t>
      </w:r>
      <w:r w:rsidRPr="00E056B4">
        <w:rPr>
          <w:rFonts w:eastAsia="Times New Roman"/>
          <w:lang w:val="uk-UA"/>
        </w:rPr>
        <w:t>для забезпечення діяльності на організованих сегментах ринку</w:t>
      </w:r>
      <w:r w:rsidRPr="00E056B4">
        <w:rPr>
          <w:lang w:val="uk-UA"/>
        </w:rPr>
        <w:t xml:space="preserve"> </w:t>
      </w:r>
      <w:r w:rsidR="00A33E1A" w:rsidRPr="00E056B4">
        <w:rPr>
          <w:lang w:val="uk-UA"/>
        </w:rPr>
        <w:t>(</w:t>
      </w:r>
      <w:r w:rsidR="009E478E" w:rsidRPr="00E056B4">
        <w:rPr>
          <w:rFonts w:eastAsia="Times New Roman"/>
          <w:lang w:val="uk-UA"/>
        </w:rPr>
        <w:t>регульовані та фіксовані обов’язкові платежі</w:t>
      </w:r>
      <w:r w:rsidR="00A33E1A" w:rsidRPr="00E056B4">
        <w:rPr>
          <w:rFonts w:eastAsia="Times New Roman"/>
          <w:lang w:val="uk-UA"/>
        </w:rPr>
        <w:t>, що передбачені правилами ринків електроенергії, законодавством та іншими нормативними документами,</w:t>
      </w:r>
      <w:r>
        <w:rPr>
          <w:rFonts w:eastAsia="Times New Roman"/>
          <w:lang w:val="uk-UA"/>
        </w:rPr>
        <w:t xml:space="preserve"> зокрема, акцизний податок,</w:t>
      </w:r>
      <w:r w:rsidRPr="00E056B4">
        <w:rPr>
          <w:rFonts w:eastAsia="Times New Roman"/>
          <w:lang w:val="uk-UA"/>
        </w:rPr>
        <w:t xml:space="preserve"> послуг</w:t>
      </w:r>
      <w:r>
        <w:rPr>
          <w:rFonts w:eastAsia="Times New Roman"/>
          <w:lang w:val="uk-UA"/>
        </w:rPr>
        <w:t>и</w:t>
      </w:r>
      <w:r w:rsidRPr="00E056B4">
        <w:rPr>
          <w:rFonts w:eastAsia="Times New Roman"/>
          <w:lang w:val="uk-UA"/>
        </w:rPr>
        <w:t xml:space="preserve"> Адміністратора розрахунків, внески на регулювання НКРЕКП, витрати на фінансову гарантію, тощо</w:t>
      </w:r>
      <w:r>
        <w:rPr>
          <w:rFonts w:eastAsia="Times New Roman"/>
          <w:lang w:val="uk-UA"/>
        </w:rPr>
        <w:t>),</w:t>
      </w:r>
      <w:r w:rsidRPr="00E056B4">
        <w:rPr>
          <w:rFonts w:eastAsia="Times New Roman"/>
          <w:lang w:val="uk-UA"/>
        </w:rPr>
        <w:t xml:space="preserve"> </w:t>
      </w:r>
      <w:r w:rsidRPr="002F6AEB">
        <w:rPr>
          <w:rFonts w:eastAsia="Times New Roman"/>
          <w:color w:val="000000" w:themeColor="text1"/>
          <w:lang w:val="uk-UA"/>
        </w:rPr>
        <w:t>крім вартості послуг Оператора ринку, що надаються на РДН/ВДР, Постачальник покриває за власний рахунок</w:t>
      </w:r>
      <w:r w:rsidR="00A33E1A" w:rsidRPr="002F6AEB">
        <w:rPr>
          <w:rFonts w:eastAsia="Times New Roman"/>
          <w:color w:val="000000" w:themeColor="text1"/>
          <w:lang w:val="uk-UA"/>
        </w:rPr>
        <w:t>.</w:t>
      </w:r>
      <w:r w:rsidR="005D22F4" w:rsidRPr="00E056B4">
        <w:rPr>
          <w:lang w:val="uk-UA"/>
        </w:rPr>
        <w:t xml:space="preserve"> </w:t>
      </w:r>
    </w:p>
    <w:p w14:paraId="00BCDBE1" w14:textId="77777777" w:rsidR="00ED28E8" w:rsidRPr="00E056B4" w:rsidRDefault="00ED28E8" w:rsidP="00ED28E8">
      <w:pPr>
        <w:pStyle w:val="Style1"/>
        <w:widowControl/>
        <w:autoSpaceDE/>
        <w:autoSpaceDN/>
        <w:adjustRightInd/>
        <w:spacing w:line="256" w:lineRule="auto"/>
        <w:ind w:left="-567"/>
        <w:jc w:val="center"/>
        <w:rPr>
          <w:rFonts w:eastAsia="Times New Roman"/>
          <w:b/>
          <w:lang w:val="uk-UA"/>
        </w:rPr>
      </w:pPr>
    </w:p>
    <w:p w14:paraId="684C03A7" w14:textId="52C9DB1D" w:rsidR="00ED28E8" w:rsidRPr="00E056B4" w:rsidRDefault="00ED28E8" w:rsidP="00ED28E8">
      <w:pPr>
        <w:pStyle w:val="Style1"/>
        <w:widowControl/>
        <w:autoSpaceDE/>
        <w:autoSpaceDN/>
        <w:adjustRightInd/>
        <w:spacing w:line="256" w:lineRule="auto"/>
        <w:ind w:left="-567"/>
        <w:jc w:val="center"/>
        <w:rPr>
          <w:b/>
          <w:lang w:val="uk-UA"/>
        </w:rPr>
      </w:pPr>
      <w:r w:rsidRPr="00E056B4">
        <w:rPr>
          <w:rFonts w:eastAsia="Times New Roman"/>
          <w:b/>
          <w:lang w:val="uk-UA"/>
        </w:rPr>
        <w:t>Ц</w:t>
      </w:r>
      <w:r w:rsidR="00184622">
        <w:rPr>
          <w:rFonts w:eastAsia="Times New Roman"/>
          <w:b/>
          <w:vertAlign w:val="subscript"/>
          <w:lang w:val="uk-UA"/>
        </w:rPr>
        <w:t>зак.</w:t>
      </w:r>
      <w:r w:rsidRPr="00E056B4">
        <w:rPr>
          <w:rFonts w:eastAsia="Times New Roman"/>
          <w:b/>
          <w:vertAlign w:val="subscript"/>
          <w:lang w:val="uk-UA"/>
        </w:rPr>
        <w:t xml:space="preserve"> </w:t>
      </w:r>
      <w:r w:rsidRPr="00E056B4">
        <w:rPr>
          <w:b/>
          <w:lang w:val="uk-UA"/>
        </w:rPr>
        <w:t>= (В</w:t>
      </w:r>
      <w:r w:rsidRPr="00E056B4">
        <w:rPr>
          <w:b/>
          <w:vertAlign w:val="subscript"/>
          <w:lang w:val="uk-UA"/>
        </w:rPr>
        <w:t xml:space="preserve">РДН </w:t>
      </w:r>
      <w:r w:rsidRPr="00E056B4">
        <w:rPr>
          <w:b/>
          <w:lang w:val="uk-UA"/>
        </w:rPr>
        <w:t>+ В</w:t>
      </w:r>
      <w:r w:rsidRPr="00E056B4">
        <w:rPr>
          <w:b/>
          <w:vertAlign w:val="subscript"/>
          <w:lang w:val="uk-UA"/>
        </w:rPr>
        <w:t>Б</w:t>
      </w:r>
      <w:r w:rsidR="005577BC" w:rsidRPr="00E056B4">
        <w:rPr>
          <w:b/>
          <w:vertAlign w:val="subscript"/>
          <w:lang w:val="uk-UA"/>
        </w:rPr>
        <w:t>р</w:t>
      </w:r>
      <w:r w:rsidRPr="00E056B4">
        <w:rPr>
          <w:b/>
          <w:vertAlign w:val="subscript"/>
          <w:lang w:val="uk-UA"/>
        </w:rPr>
        <w:t>прог</w:t>
      </w:r>
      <w:r w:rsidRPr="00E056B4">
        <w:rPr>
          <w:b/>
          <w:lang w:val="uk-UA"/>
        </w:rPr>
        <w:t xml:space="preserve"> + </w:t>
      </w:r>
      <w:r w:rsidRPr="00E056B4">
        <w:rPr>
          <w:rFonts w:eastAsia="Times New Roman"/>
          <w:b/>
          <w:lang w:val="uk-UA"/>
        </w:rPr>
        <w:t>В</w:t>
      </w:r>
      <w:r w:rsidRPr="00E056B4">
        <w:rPr>
          <w:rFonts w:eastAsia="Times New Roman"/>
          <w:b/>
          <w:vertAlign w:val="subscript"/>
          <w:lang w:val="uk-UA"/>
        </w:rPr>
        <w:t>рег. пр</w:t>
      </w:r>
      <w:r w:rsidR="00EC2E84">
        <w:rPr>
          <w:rFonts w:eastAsia="Times New Roman"/>
          <w:b/>
          <w:vertAlign w:val="subscript"/>
          <w:lang w:val="uk-UA"/>
        </w:rPr>
        <w:t>+</w:t>
      </w:r>
      <w:r w:rsidR="00EC2E84" w:rsidRPr="00EC2E84">
        <w:rPr>
          <w:b/>
          <w:lang w:val="uk-UA"/>
        </w:rPr>
        <w:t xml:space="preserve"> </w:t>
      </w:r>
      <w:r w:rsidR="00EC2E84" w:rsidRPr="004C2F5C">
        <w:rPr>
          <w:b/>
          <w:lang w:val="uk-UA"/>
        </w:rPr>
        <w:t>Т</w:t>
      </w:r>
      <w:r w:rsidR="00EC2E84" w:rsidRPr="004C2F5C">
        <w:rPr>
          <w:b/>
          <w:vertAlign w:val="subscript"/>
          <w:lang w:val="uk-UA"/>
        </w:rPr>
        <w:t>п</w:t>
      </w:r>
      <w:r w:rsidRPr="00E056B4">
        <w:rPr>
          <w:rFonts w:eastAsia="Times New Roman"/>
          <w:b/>
          <w:lang w:val="uk-UA"/>
        </w:rPr>
        <w:t>)</w:t>
      </w:r>
      <w:r w:rsidRPr="00E056B4">
        <w:rPr>
          <w:rFonts w:eastAsia="Times New Roman"/>
          <w:b/>
          <w:vertAlign w:val="subscript"/>
          <w:lang w:val="uk-UA"/>
        </w:rPr>
        <w:t xml:space="preserve"> </w:t>
      </w:r>
      <w:r w:rsidRPr="00E056B4">
        <w:rPr>
          <w:b/>
          <w:lang w:val="uk-UA"/>
        </w:rPr>
        <w:t>/ W</w:t>
      </w:r>
      <w:r w:rsidRPr="00E056B4">
        <w:rPr>
          <w:b/>
          <w:vertAlign w:val="subscript"/>
          <w:lang w:val="uk-UA"/>
        </w:rPr>
        <w:t xml:space="preserve">прог </w:t>
      </w:r>
      <w:r w:rsidRPr="00E056B4">
        <w:rPr>
          <w:lang w:val="uk-UA"/>
        </w:rPr>
        <w:t>, де</w:t>
      </w:r>
    </w:p>
    <w:p w14:paraId="4735115C" w14:textId="77777777" w:rsidR="00ED28E8" w:rsidRPr="00E056B4" w:rsidRDefault="00ED28E8" w:rsidP="00ED28E8">
      <w:pPr>
        <w:pStyle w:val="Style1"/>
        <w:widowControl/>
        <w:autoSpaceDE/>
        <w:autoSpaceDN/>
        <w:adjustRightInd/>
        <w:spacing w:line="256" w:lineRule="auto"/>
        <w:ind w:left="-567"/>
        <w:jc w:val="center"/>
        <w:rPr>
          <w:rFonts w:eastAsia="Times New Roman"/>
          <w:b/>
          <w:vertAlign w:val="subscript"/>
          <w:lang w:val="uk-UA"/>
        </w:rPr>
      </w:pPr>
    </w:p>
    <w:p w14:paraId="59E7C6BE" w14:textId="6C9B92E5" w:rsidR="00ED28E8" w:rsidRPr="00E056B4" w:rsidRDefault="00ED28E8" w:rsidP="00ED28E8">
      <w:pPr>
        <w:pStyle w:val="Style1"/>
        <w:widowControl/>
        <w:spacing w:line="274" w:lineRule="exact"/>
        <w:ind w:hanging="5"/>
        <w:rPr>
          <w:rStyle w:val="FontStyle12"/>
          <w:sz w:val="24"/>
          <w:szCs w:val="24"/>
          <w:lang w:val="uk-UA" w:eastAsia="uk-UA"/>
        </w:rPr>
      </w:pPr>
      <w:r w:rsidRPr="00E056B4">
        <w:rPr>
          <w:b/>
          <w:lang w:val="uk-UA"/>
        </w:rPr>
        <w:t>В</w:t>
      </w:r>
      <w:r w:rsidRPr="00E056B4">
        <w:rPr>
          <w:b/>
          <w:vertAlign w:val="subscript"/>
          <w:lang w:val="uk-UA"/>
        </w:rPr>
        <w:t>РДН</w:t>
      </w:r>
      <w:r w:rsidRPr="00E056B4">
        <w:rPr>
          <w:vertAlign w:val="subscript"/>
          <w:lang w:val="uk-UA"/>
        </w:rPr>
        <w:t xml:space="preserve"> </w:t>
      </w:r>
      <w:r w:rsidR="005577BC">
        <w:rPr>
          <w:rStyle w:val="FontStyle12"/>
          <w:sz w:val="24"/>
          <w:szCs w:val="24"/>
          <w:lang w:val="uk-UA" w:eastAsia="uk-UA"/>
        </w:rPr>
        <w:t>–</w:t>
      </w:r>
      <w:r w:rsidRPr="00E056B4">
        <w:rPr>
          <w:rStyle w:val="FontStyle12"/>
          <w:sz w:val="24"/>
          <w:szCs w:val="24"/>
          <w:lang w:val="uk-UA" w:eastAsia="uk-UA"/>
        </w:rPr>
        <w:t xml:space="preserve"> прогнозна вартість купівлі Постачальником обсягів електроенергії Споживача на РДН для кожної години дня місяця, яка визначається як сума добутків прогнозних погодинних обсягів споживання електроенергії Споживача та ціни години на РДН для кож</w:t>
      </w:r>
      <w:r w:rsidR="00FF7484">
        <w:rPr>
          <w:rStyle w:val="FontStyle12"/>
          <w:sz w:val="24"/>
          <w:szCs w:val="24"/>
          <w:lang w:val="uk-UA" w:eastAsia="uk-UA"/>
        </w:rPr>
        <w:t>ної години дня</w:t>
      </w:r>
      <w:r w:rsidRPr="00E056B4">
        <w:rPr>
          <w:rStyle w:val="FontStyle12"/>
          <w:sz w:val="24"/>
          <w:szCs w:val="24"/>
          <w:lang w:val="uk-UA" w:eastAsia="uk-UA"/>
        </w:rPr>
        <w:t xml:space="preserve"> місяця без урахування ПДВ; </w:t>
      </w:r>
    </w:p>
    <w:p w14:paraId="2BC05C70" w14:textId="0D8D42AF" w:rsidR="00ED28E8" w:rsidRPr="00E056B4" w:rsidRDefault="00ED28E8" w:rsidP="00ED28E8">
      <w:pPr>
        <w:autoSpaceDE w:val="0"/>
        <w:autoSpaceDN w:val="0"/>
        <w:adjustRightInd w:val="0"/>
        <w:spacing w:line="274" w:lineRule="exact"/>
        <w:jc w:val="both"/>
        <w:rPr>
          <w:sz w:val="24"/>
          <w:szCs w:val="24"/>
        </w:rPr>
      </w:pPr>
      <w:r w:rsidRPr="00E056B4">
        <w:rPr>
          <w:rFonts w:ascii="Times New Roman" w:hAnsi="Times New Roman" w:cs="Times New Roman"/>
          <w:b/>
          <w:sz w:val="24"/>
          <w:szCs w:val="24"/>
        </w:rPr>
        <w:t>В</w:t>
      </w:r>
      <w:r w:rsidRPr="00E056B4">
        <w:rPr>
          <w:rFonts w:ascii="Times New Roman" w:hAnsi="Times New Roman" w:cs="Times New Roman"/>
          <w:b/>
          <w:sz w:val="24"/>
          <w:szCs w:val="24"/>
          <w:vertAlign w:val="subscript"/>
        </w:rPr>
        <w:t>Б</w:t>
      </w:r>
      <w:r w:rsidR="005577BC" w:rsidRPr="00E056B4">
        <w:rPr>
          <w:rFonts w:ascii="Times New Roman" w:hAnsi="Times New Roman" w:cs="Times New Roman"/>
          <w:b/>
          <w:sz w:val="24"/>
          <w:szCs w:val="24"/>
          <w:vertAlign w:val="subscript"/>
        </w:rPr>
        <w:t>р</w:t>
      </w:r>
      <w:r w:rsidRPr="00E056B4">
        <w:rPr>
          <w:rFonts w:ascii="Times New Roman" w:hAnsi="Times New Roman" w:cs="Times New Roman"/>
          <w:b/>
          <w:sz w:val="24"/>
          <w:szCs w:val="24"/>
          <w:vertAlign w:val="subscript"/>
        </w:rPr>
        <w:t>прог</w:t>
      </w:r>
      <w:r w:rsidRPr="00E056B4">
        <w:rPr>
          <w:rFonts w:ascii="Times New Roman" w:hAnsi="Times New Roman" w:cs="Times New Roman"/>
          <w:b/>
          <w:sz w:val="24"/>
          <w:szCs w:val="24"/>
        </w:rPr>
        <w:t xml:space="preserve"> </w:t>
      </w:r>
      <w:r w:rsidRPr="00E056B4">
        <w:rPr>
          <w:rFonts w:ascii="Times New Roman" w:hAnsi="Times New Roman" w:cs="Times New Roman"/>
          <w:sz w:val="24"/>
          <w:szCs w:val="24"/>
        </w:rPr>
        <w:t>– прогнозна вартість небалансів споживача;</w:t>
      </w:r>
    </w:p>
    <w:p w14:paraId="0DA7005E" w14:textId="1A2ABA43" w:rsidR="00ED28E8" w:rsidRDefault="00ED28E8" w:rsidP="00ED28E8">
      <w:pPr>
        <w:pStyle w:val="Style1"/>
        <w:widowControl/>
        <w:autoSpaceDE/>
        <w:autoSpaceDN/>
        <w:adjustRightInd/>
        <w:spacing w:line="256" w:lineRule="auto"/>
        <w:rPr>
          <w:lang w:val="uk-UA"/>
        </w:rPr>
      </w:pPr>
      <w:r w:rsidRPr="00E056B4">
        <w:rPr>
          <w:b/>
          <w:lang w:val="uk-UA"/>
        </w:rPr>
        <w:t>В</w:t>
      </w:r>
      <w:r w:rsidRPr="00E056B4">
        <w:rPr>
          <w:b/>
          <w:vertAlign w:val="subscript"/>
          <w:lang w:val="uk-UA"/>
        </w:rPr>
        <w:t xml:space="preserve">рег.пр. </w:t>
      </w:r>
      <w:r w:rsidRPr="00E056B4">
        <w:rPr>
          <w:b/>
          <w:lang w:val="uk-UA"/>
        </w:rPr>
        <w:t xml:space="preserve">– </w:t>
      </w:r>
      <w:r w:rsidRPr="00E056B4">
        <w:rPr>
          <w:lang w:val="uk-UA"/>
        </w:rPr>
        <w:t xml:space="preserve">вартість </w:t>
      </w:r>
      <w:r w:rsidRPr="00E056B4">
        <w:rPr>
          <w:rStyle w:val="FontStyle12"/>
          <w:sz w:val="24"/>
          <w:szCs w:val="24"/>
          <w:lang w:val="uk-UA" w:eastAsia="uk-UA"/>
        </w:rPr>
        <w:t xml:space="preserve">прогнозних </w:t>
      </w:r>
      <w:r w:rsidRPr="00E056B4">
        <w:rPr>
          <w:lang w:val="uk-UA"/>
        </w:rPr>
        <w:t xml:space="preserve">витрат </w:t>
      </w:r>
      <w:r w:rsidR="00184622">
        <w:rPr>
          <w:lang w:val="uk-UA"/>
        </w:rPr>
        <w:t>на відшкодування</w:t>
      </w:r>
      <w:r w:rsidRPr="00E056B4">
        <w:rPr>
          <w:rFonts w:eastAsia="Times New Roman"/>
          <w:lang w:val="uk-UA"/>
        </w:rPr>
        <w:t xml:space="preserve"> послуг Оператора</w:t>
      </w:r>
      <w:r w:rsidR="00184622">
        <w:rPr>
          <w:rFonts w:eastAsia="Times New Roman"/>
          <w:lang w:val="uk-UA"/>
        </w:rPr>
        <w:t xml:space="preserve"> ринку, що надаються на </w:t>
      </w:r>
      <w:r w:rsidR="00FF7484">
        <w:rPr>
          <w:rFonts w:eastAsia="Times New Roman"/>
          <w:lang w:val="uk-UA"/>
        </w:rPr>
        <w:t>ринках електричної енергії</w:t>
      </w:r>
      <w:r w:rsidRPr="00E056B4">
        <w:rPr>
          <w:rFonts w:eastAsia="Times New Roman"/>
          <w:lang w:val="uk-UA"/>
        </w:rPr>
        <w:t>.</w:t>
      </w:r>
      <w:r w:rsidRPr="00E056B4">
        <w:rPr>
          <w:lang w:val="uk-UA"/>
        </w:rPr>
        <w:t xml:space="preserve"> </w:t>
      </w:r>
    </w:p>
    <w:p w14:paraId="3D8464D4" w14:textId="12867382" w:rsidR="00EC2E84" w:rsidRPr="00E056B4" w:rsidRDefault="00EC2E84" w:rsidP="00ED28E8">
      <w:pPr>
        <w:pStyle w:val="Style1"/>
        <w:widowControl/>
        <w:autoSpaceDE/>
        <w:autoSpaceDN/>
        <w:adjustRightInd/>
        <w:spacing w:line="256" w:lineRule="auto"/>
        <w:rPr>
          <w:b/>
          <w:lang w:val="uk-UA"/>
        </w:rPr>
      </w:pPr>
      <w:r w:rsidRPr="004C2F5C">
        <w:rPr>
          <w:b/>
          <w:lang w:val="uk-UA"/>
        </w:rPr>
        <w:t>Т</w:t>
      </w:r>
      <w:r w:rsidRPr="004C2F5C">
        <w:rPr>
          <w:b/>
          <w:vertAlign w:val="subscript"/>
          <w:lang w:val="uk-UA"/>
        </w:rPr>
        <w:t>п</w:t>
      </w:r>
      <w:r w:rsidRPr="004C2F5C">
        <w:rPr>
          <w:b/>
          <w:lang w:val="uk-UA"/>
        </w:rPr>
        <w:t xml:space="preserve"> – </w:t>
      </w:r>
      <w:r w:rsidRPr="004C2F5C">
        <w:rPr>
          <w:lang w:val="uk-UA"/>
        </w:rPr>
        <w:t>тариф (ціна) послуг оператора системи передачі (ціна регульованих послуг), грн/кВт*год;</w:t>
      </w:r>
    </w:p>
    <w:p w14:paraId="5AC5DB28" w14:textId="6C653F7C" w:rsidR="00ED28E8" w:rsidRPr="00E056B4" w:rsidRDefault="00ED28E8" w:rsidP="00ED28E8">
      <w:pPr>
        <w:pStyle w:val="Style1"/>
        <w:widowControl/>
        <w:autoSpaceDE/>
        <w:autoSpaceDN/>
        <w:adjustRightInd/>
        <w:spacing w:line="256" w:lineRule="auto"/>
        <w:jc w:val="left"/>
        <w:rPr>
          <w:rFonts w:eastAsia="Times New Roman"/>
          <w:b/>
          <w:vertAlign w:val="subscript"/>
          <w:lang w:val="uk-UA"/>
        </w:rPr>
      </w:pPr>
      <w:r w:rsidRPr="00E056B4">
        <w:rPr>
          <w:b/>
          <w:lang w:val="uk-UA"/>
        </w:rPr>
        <w:t>W</w:t>
      </w:r>
      <w:r w:rsidRPr="00E056B4">
        <w:rPr>
          <w:b/>
          <w:vertAlign w:val="subscript"/>
          <w:lang w:val="uk-UA"/>
        </w:rPr>
        <w:t xml:space="preserve">прог </w:t>
      </w:r>
      <w:r w:rsidR="005577BC">
        <w:rPr>
          <w:b/>
          <w:lang w:val="uk-UA"/>
        </w:rPr>
        <w:t>–</w:t>
      </w:r>
      <w:r w:rsidRPr="00E056B4">
        <w:rPr>
          <w:b/>
          <w:lang w:val="uk-UA"/>
        </w:rPr>
        <w:t xml:space="preserve"> </w:t>
      </w:r>
      <w:r w:rsidRPr="00E056B4">
        <w:rPr>
          <w:rStyle w:val="FontStyle12"/>
          <w:sz w:val="24"/>
          <w:szCs w:val="24"/>
          <w:lang w:val="uk-UA" w:eastAsia="uk-UA"/>
        </w:rPr>
        <w:t xml:space="preserve">прогнозний обсяг споживання споживача </w:t>
      </w:r>
      <w:r w:rsidRPr="00E056B4">
        <w:rPr>
          <w:lang w:val="uk-UA"/>
        </w:rPr>
        <w:t>у розрахунковому місяці.</w:t>
      </w:r>
    </w:p>
    <w:p w14:paraId="73757288" w14:textId="77777777" w:rsidR="00ED28E8" w:rsidRPr="00E056B4" w:rsidRDefault="00ED28E8" w:rsidP="00ED28E8">
      <w:pPr>
        <w:pStyle w:val="affff3"/>
        <w:spacing w:after="0"/>
        <w:ind w:left="0"/>
        <w:jc w:val="both"/>
        <w:rPr>
          <w:rFonts w:ascii="Times New Roman" w:hAnsi="Times New Roman" w:cs="Times New Roman"/>
          <w:b/>
          <w:sz w:val="24"/>
          <w:szCs w:val="24"/>
          <w:lang w:eastAsia="ru-RU"/>
        </w:rPr>
      </w:pPr>
    </w:p>
    <w:p w14:paraId="7BB7C5E9" w14:textId="1D608CDC" w:rsidR="00D11A70" w:rsidRPr="006F09DF" w:rsidRDefault="00D11A70" w:rsidP="006F09DF">
      <w:pPr>
        <w:autoSpaceDE w:val="0"/>
        <w:autoSpaceDN w:val="0"/>
        <w:adjustRightInd w:val="0"/>
        <w:ind w:firstLine="720"/>
        <w:jc w:val="both"/>
        <w:rPr>
          <w:rFonts w:ascii="Times New Roman" w:hAnsi="Times New Roman" w:cs="Times New Roman"/>
          <w:sz w:val="24"/>
          <w:szCs w:val="24"/>
        </w:rPr>
      </w:pPr>
      <w:r w:rsidRPr="006F09DF">
        <w:rPr>
          <w:rFonts w:ascii="Times New Roman" w:hAnsi="Times New Roman" w:cs="Times New Roman"/>
          <w:sz w:val="24"/>
          <w:szCs w:val="24"/>
        </w:rPr>
        <w:t xml:space="preserve">Всі складові ціни, крім </w:t>
      </w:r>
      <w:r w:rsidR="00BE08B6" w:rsidRPr="006F09DF">
        <w:rPr>
          <w:rFonts w:ascii="Times New Roman" w:hAnsi="Times New Roman" w:cs="Times New Roman"/>
          <w:sz w:val="24"/>
          <w:szCs w:val="24"/>
        </w:rPr>
        <w:t>К</w:t>
      </w:r>
      <w:r w:rsidR="00BE08B6" w:rsidRPr="006F09DF">
        <w:rPr>
          <w:rFonts w:ascii="Times New Roman" w:hAnsi="Times New Roman" w:cs="Times New Roman"/>
          <w:sz w:val="24"/>
          <w:szCs w:val="24"/>
          <w:vertAlign w:val="subscript"/>
        </w:rPr>
        <w:t>в</w:t>
      </w:r>
      <w:r w:rsidRPr="006F09DF">
        <w:rPr>
          <w:rFonts w:ascii="Times New Roman" w:hAnsi="Times New Roman" w:cs="Times New Roman"/>
          <w:sz w:val="24"/>
          <w:szCs w:val="24"/>
        </w:rPr>
        <w:t>, є такими що не залежать від Постачальника, та можуть бути змінені в рамках даної комерційної пропозиції з терміновим повідомленням Споживача про зміни.</w:t>
      </w:r>
    </w:p>
    <w:p w14:paraId="54307B3F" w14:textId="1F715EA0" w:rsidR="00D11A70" w:rsidRPr="00E056B4" w:rsidRDefault="00D11A70" w:rsidP="0000205C">
      <w:pPr>
        <w:pStyle w:val="Style1"/>
        <w:widowControl/>
        <w:autoSpaceDE/>
        <w:autoSpaceDN/>
        <w:adjustRightInd/>
        <w:spacing w:line="256" w:lineRule="auto"/>
        <w:ind w:firstLine="851"/>
        <w:rPr>
          <w:rFonts w:eastAsia="Times New Roman"/>
          <w:lang w:val="uk-UA"/>
        </w:rPr>
      </w:pPr>
      <w:r w:rsidRPr="00E056B4">
        <w:rPr>
          <w:rFonts w:eastAsia="Times New Roman"/>
          <w:lang w:val="uk-UA"/>
        </w:rPr>
        <w:t xml:space="preserve">Порядок формування ціни, встановлений в комерційній пропозиції, може бути змінений. Про зміну Споживач буде повідомлений не пізніше, ніж за 20 днів до дати початку дії зміни, шляхом направлення Постачальником Повідомлення Споживачу про внесення змін до </w:t>
      </w:r>
      <w:r w:rsidR="005577BC">
        <w:rPr>
          <w:rFonts w:eastAsia="Times New Roman"/>
          <w:lang w:val="uk-UA"/>
        </w:rPr>
        <w:t>«</w:t>
      </w:r>
      <w:r w:rsidRPr="00E056B4">
        <w:rPr>
          <w:rFonts w:eastAsia="Times New Roman"/>
          <w:lang w:val="uk-UA"/>
        </w:rPr>
        <w:t>комерційної пропозиції</w:t>
      </w:r>
      <w:r w:rsidR="005577BC">
        <w:rPr>
          <w:rFonts w:eastAsia="Times New Roman"/>
          <w:lang w:val="uk-UA"/>
        </w:rPr>
        <w:t>»</w:t>
      </w:r>
      <w:r w:rsidRPr="00E056B4">
        <w:rPr>
          <w:rFonts w:eastAsia="Times New Roman"/>
          <w:lang w:val="uk-UA"/>
        </w:rPr>
        <w:t xml:space="preserve"> та викладення її в новій редакції.</w:t>
      </w:r>
    </w:p>
    <w:p w14:paraId="62F5069D" w14:textId="1B039AC1" w:rsidR="00CC6B39" w:rsidRPr="00E056B4" w:rsidRDefault="00CC6B39" w:rsidP="0000205C">
      <w:pPr>
        <w:pStyle w:val="affff3"/>
        <w:spacing w:after="0"/>
        <w:ind w:left="0" w:firstLine="851"/>
        <w:jc w:val="both"/>
        <w:rPr>
          <w:rFonts w:ascii="Times New Roman" w:hAnsi="Times New Roman" w:cs="Times New Roman"/>
          <w:sz w:val="24"/>
          <w:szCs w:val="24"/>
          <w:lang w:eastAsia="ru-RU"/>
        </w:rPr>
      </w:pPr>
      <w:r w:rsidRPr="00E056B4">
        <w:rPr>
          <w:rFonts w:ascii="Times New Roman" w:hAnsi="Times New Roman" w:cs="Times New Roman"/>
          <w:sz w:val="24"/>
          <w:szCs w:val="24"/>
          <w:lang w:eastAsia="ru-RU"/>
        </w:rPr>
        <w:t xml:space="preserve">Сторони узгодили, що Постачальник має право здійснити коригування ціни електричної енергії для здійснення остаточних розрахунків та змінити ціну на наступний розрахунковий період, в разі якщо за оперативними даними між середньозваженими погодинними цінами на ринку «на добу наперед» за площадками групи «а» чи «б», відповідно, в поточному та минулому розрахункових періодах відбулось відхилення. Відповідне відхилення є коливанням ціни на ринку та визначається за оперативними даними Оператора ринку, що оприлюднюються у порядку, встановленому Правилами ринку «на добу наперед» та внутрішньодобового ринку, і не потребує додаткових підтверджень від інших установ. Коригування пов’язане зі зміною регульованих компонентів </w:t>
      </w:r>
      <w:r w:rsidR="00CD62DF" w:rsidRPr="00E056B4">
        <w:rPr>
          <w:rFonts w:ascii="Times New Roman" w:hAnsi="Times New Roman" w:cs="Times New Roman"/>
          <w:b/>
          <w:sz w:val="24"/>
          <w:szCs w:val="24"/>
          <w:lang w:eastAsia="ru-RU"/>
        </w:rPr>
        <w:t>Ц</w:t>
      </w:r>
      <w:r w:rsidR="00CD62DF" w:rsidRPr="00E056B4">
        <w:rPr>
          <w:rFonts w:ascii="Times New Roman" w:hAnsi="Times New Roman" w:cs="Times New Roman"/>
          <w:b/>
          <w:sz w:val="24"/>
          <w:szCs w:val="24"/>
          <w:vertAlign w:val="subscript"/>
          <w:lang w:eastAsia="ru-RU"/>
        </w:rPr>
        <w:t>зак</w:t>
      </w:r>
      <w:r w:rsidRPr="00E056B4">
        <w:rPr>
          <w:rFonts w:ascii="Times New Roman" w:hAnsi="Times New Roman" w:cs="Times New Roman"/>
          <w:sz w:val="24"/>
          <w:szCs w:val="24"/>
          <w:vertAlign w:val="subscript"/>
          <w:lang w:eastAsia="ru-RU"/>
        </w:rPr>
        <w:t xml:space="preserve"> </w:t>
      </w:r>
      <w:r w:rsidRPr="00E056B4">
        <w:rPr>
          <w:rFonts w:ascii="Times New Roman" w:hAnsi="Times New Roman" w:cs="Times New Roman"/>
          <w:sz w:val="24"/>
          <w:szCs w:val="24"/>
          <w:lang w:eastAsia="ru-RU"/>
        </w:rPr>
        <w:t>та/або ціни регульованих послуг (</w:t>
      </w:r>
      <w:r w:rsidR="00164889" w:rsidRPr="00E056B4">
        <w:rPr>
          <w:rFonts w:ascii="Times New Roman" w:hAnsi="Times New Roman" w:cs="Times New Roman"/>
          <w:b/>
          <w:sz w:val="24"/>
          <w:szCs w:val="24"/>
        </w:rPr>
        <w:t>Прогнозних витрат</w:t>
      </w:r>
      <w:r w:rsidRPr="00E056B4">
        <w:rPr>
          <w:rFonts w:ascii="Times New Roman" w:hAnsi="Times New Roman" w:cs="Times New Roman"/>
          <w:b/>
          <w:sz w:val="24"/>
          <w:szCs w:val="24"/>
          <w:lang w:eastAsia="ru-RU"/>
        </w:rPr>
        <w:t xml:space="preserve"> </w:t>
      </w:r>
      <w:r w:rsidRPr="00E056B4">
        <w:rPr>
          <w:rFonts w:ascii="Times New Roman" w:hAnsi="Times New Roman" w:cs="Times New Roman"/>
          <w:sz w:val="24"/>
          <w:szCs w:val="24"/>
          <w:lang w:eastAsia="ru-RU"/>
        </w:rPr>
        <w:t>та/або</w:t>
      </w:r>
      <w:r w:rsidRPr="00E056B4">
        <w:rPr>
          <w:rFonts w:ascii="Times New Roman" w:hAnsi="Times New Roman" w:cs="Times New Roman"/>
          <w:b/>
          <w:sz w:val="24"/>
          <w:szCs w:val="24"/>
          <w:lang w:eastAsia="ru-RU"/>
        </w:rPr>
        <w:t xml:space="preserve"> </w:t>
      </w:r>
      <w:r w:rsidRPr="00E056B4">
        <w:rPr>
          <w:rFonts w:ascii="Times New Roman" w:hAnsi="Times New Roman" w:cs="Times New Roman"/>
          <w:sz w:val="24"/>
          <w:szCs w:val="24"/>
          <w:lang w:eastAsia="ru-RU"/>
        </w:rPr>
        <w:t>інших, в разі їх встановлення Регулятором</w:t>
      </w:r>
      <w:r w:rsidRPr="00E056B4">
        <w:rPr>
          <w:rFonts w:ascii="Times New Roman" w:hAnsi="Times New Roman" w:cs="Times New Roman"/>
          <w:b/>
          <w:sz w:val="24"/>
          <w:szCs w:val="24"/>
          <w:lang w:eastAsia="ru-RU"/>
        </w:rPr>
        <w:t>)</w:t>
      </w:r>
      <w:r w:rsidRPr="00E056B4">
        <w:rPr>
          <w:rFonts w:ascii="Times New Roman" w:hAnsi="Times New Roman" w:cs="Times New Roman"/>
          <w:sz w:val="24"/>
          <w:szCs w:val="24"/>
          <w:lang w:eastAsia="ru-RU"/>
        </w:rPr>
        <w:t>, формування яких не залежить від Постачальника, не потребує завчасного повідомлення Споживача.</w:t>
      </w:r>
    </w:p>
    <w:p w14:paraId="6D0B8FFF" w14:textId="77777777" w:rsidR="00CC6B39" w:rsidRPr="00E056B4" w:rsidRDefault="00CC6B39" w:rsidP="0000205C">
      <w:pPr>
        <w:pStyle w:val="Style1"/>
        <w:widowControl/>
        <w:autoSpaceDE/>
        <w:autoSpaceDN/>
        <w:adjustRightInd/>
        <w:spacing w:line="256" w:lineRule="auto"/>
        <w:ind w:firstLine="851"/>
        <w:rPr>
          <w:rFonts w:eastAsia="Times New Roman"/>
          <w:lang w:val="uk-UA"/>
        </w:rPr>
      </w:pPr>
      <w:r w:rsidRPr="00E056B4">
        <w:rPr>
          <w:rFonts w:eastAsia="Times New Roman"/>
          <w:lang w:val="uk-UA"/>
        </w:rPr>
        <w:t xml:space="preserve">Коригування та зміна цін регульованих послуг </w:t>
      </w:r>
      <w:r w:rsidR="009B0319" w:rsidRPr="00E056B4">
        <w:rPr>
          <w:rFonts w:eastAsia="Times New Roman"/>
          <w:lang w:val="uk-UA"/>
        </w:rPr>
        <w:t>проводиться</w:t>
      </w:r>
      <w:r w:rsidRPr="00E056B4">
        <w:rPr>
          <w:rFonts w:eastAsia="Times New Roman"/>
          <w:lang w:val="uk-UA"/>
        </w:rPr>
        <w:t xml:space="preserve"> на різницю відхилення.</w:t>
      </w:r>
    </w:p>
    <w:p w14:paraId="6FA0171B" w14:textId="77777777" w:rsidR="00CC6B39" w:rsidRPr="00E056B4" w:rsidRDefault="00CC6B39" w:rsidP="0000205C">
      <w:pPr>
        <w:pStyle w:val="Style1"/>
        <w:widowControl/>
        <w:autoSpaceDE/>
        <w:autoSpaceDN/>
        <w:adjustRightInd/>
        <w:spacing w:line="256" w:lineRule="auto"/>
        <w:ind w:firstLine="851"/>
        <w:rPr>
          <w:rFonts w:eastAsia="Times New Roman"/>
          <w:lang w:val="uk-UA"/>
        </w:rPr>
      </w:pPr>
      <w:r w:rsidRPr="00E056B4">
        <w:rPr>
          <w:rFonts w:eastAsia="Times New Roman"/>
          <w:lang w:val="uk-UA"/>
        </w:rPr>
        <w:t>Про зміну</w:t>
      </w:r>
      <w:r w:rsidR="00B62D48" w:rsidRPr="00E056B4">
        <w:rPr>
          <w:rFonts w:eastAsia="Times New Roman"/>
          <w:lang w:val="uk-UA"/>
        </w:rPr>
        <w:t xml:space="preserve"> складових</w:t>
      </w:r>
      <w:r w:rsidRPr="00E056B4">
        <w:rPr>
          <w:rFonts w:eastAsia="Times New Roman"/>
          <w:lang w:val="uk-UA"/>
        </w:rPr>
        <w:t xml:space="preserve"> ціни </w:t>
      </w:r>
      <w:r w:rsidR="00B62D48" w:rsidRPr="00E056B4">
        <w:rPr>
          <w:rFonts w:eastAsia="Times New Roman"/>
          <w:lang w:val="uk-UA"/>
        </w:rPr>
        <w:t>електричної енергії</w:t>
      </w:r>
      <w:r w:rsidRPr="00E056B4">
        <w:rPr>
          <w:rFonts w:eastAsia="Times New Roman"/>
          <w:lang w:val="uk-UA"/>
        </w:rPr>
        <w:t xml:space="preserve"> та коефіцієнту </w:t>
      </w:r>
      <w:r w:rsidR="0000205C" w:rsidRPr="00E056B4">
        <w:rPr>
          <w:lang w:val="uk-UA"/>
        </w:rPr>
        <w:t xml:space="preserve">винагороди </w:t>
      </w:r>
      <w:r w:rsidRPr="00E056B4">
        <w:rPr>
          <w:rFonts w:eastAsia="Times New Roman"/>
          <w:lang w:val="uk-UA"/>
        </w:rPr>
        <w:t>(</w:t>
      </w:r>
      <w:r w:rsidR="0000205C" w:rsidRPr="00E056B4">
        <w:rPr>
          <w:b/>
          <w:lang w:val="uk-UA"/>
        </w:rPr>
        <w:t>К</w:t>
      </w:r>
      <w:r w:rsidR="0000205C" w:rsidRPr="00E056B4">
        <w:rPr>
          <w:b/>
          <w:vertAlign w:val="subscript"/>
          <w:lang w:val="uk-UA"/>
        </w:rPr>
        <w:t>в</w:t>
      </w:r>
      <w:r w:rsidRPr="00E056B4">
        <w:rPr>
          <w:rFonts w:eastAsia="Times New Roman"/>
          <w:lang w:val="uk-UA"/>
        </w:rPr>
        <w:t>) споживач повідомляється завчасно до початку їх застосування.</w:t>
      </w:r>
    </w:p>
    <w:p w14:paraId="6BA34F2E" w14:textId="00C83F4D" w:rsidR="00B85396" w:rsidRPr="006F09DF" w:rsidRDefault="006F09DF" w:rsidP="006F09DF">
      <w:pPr>
        <w:autoSpaceDE w:val="0"/>
        <w:autoSpaceDN w:val="0"/>
        <w:adjustRightInd w:val="0"/>
        <w:ind w:firstLine="709"/>
        <w:jc w:val="both"/>
        <w:rPr>
          <w:rFonts w:ascii="Times New Roman" w:hAnsi="Times New Roman" w:cs="Times New Roman"/>
          <w:sz w:val="24"/>
          <w:szCs w:val="24"/>
          <w:lang w:eastAsia="uk-UA"/>
        </w:rPr>
      </w:pPr>
      <w:r>
        <w:rPr>
          <w:rFonts w:ascii="Times New Roman" w:hAnsi="Times New Roman" w:cs="Times New Roman"/>
          <w:sz w:val="24"/>
          <w:szCs w:val="24"/>
          <w:lang w:eastAsia="uk-UA"/>
        </w:rPr>
        <w:lastRenderedPageBreak/>
        <w:t>3.3.</w:t>
      </w:r>
      <w:r w:rsidR="00A33E1A" w:rsidRPr="006F09DF">
        <w:rPr>
          <w:rFonts w:ascii="Times New Roman" w:hAnsi="Times New Roman" w:cs="Times New Roman"/>
          <w:sz w:val="24"/>
          <w:szCs w:val="24"/>
          <w:lang w:eastAsia="uk-UA"/>
        </w:rPr>
        <w:t xml:space="preserve">Постачання електричної енергії у розрахунковому періоді здійснюється за фактичною (остаточною) ціною </w:t>
      </w:r>
      <w:r w:rsidR="00A33E1A" w:rsidRPr="006F09DF">
        <w:rPr>
          <w:rFonts w:ascii="Times New Roman" w:hAnsi="Times New Roman" w:cs="Times New Roman"/>
          <w:b/>
          <w:sz w:val="24"/>
          <w:szCs w:val="24"/>
        </w:rPr>
        <w:t>Ц</w:t>
      </w:r>
      <w:r w:rsidR="00A33E1A" w:rsidRPr="006F09DF">
        <w:rPr>
          <w:rFonts w:ascii="Times New Roman" w:hAnsi="Times New Roman" w:cs="Times New Roman"/>
          <w:b/>
          <w:sz w:val="24"/>
          <w:szCs w:val="24"/>
          <w:vertAlign w:val="subscript"/>
        </w:rPr>
        <w:t>факт</w:t>
      </w:r>
      <w:r w:rsidR="00A33E1A" w:rsidRPr="006F09DF">
        <w:rPr>
          <w:rFonts w:ascii="Times New Roman" w:hAnsi="Times New Roman" w:cs="Times New Roman"/>
          <w:sz w:val="24"/>
          <w:szCs w:val="24"/>
          <w:lang w:eastAsia="uk-UA"/>
        </w:rPr>
        <w:t xml:space="preserve">, що розраховується на підставі даних про фактичні погодинні ціни, які склалися </w:t>
      </w:r>
      <w:r w:rsidR="003B748F" w:rsidRPr="006F09DF">
        <w:rPr>
          <w:rFonts w:ascii="Times New Roman" w:hAnsi="Times New Roman" w:cs="Times New Roman"/>
          <w:sz w:val="24"/>
          <w:szCs w:val="24"/>
          <w:lang w:eastAsia="uk-UA"/>
        </w:rPr>
        <w:t>на організованих сегментах ринку</w:t>
      </w:r>
      <w:r w:rsidR="00A33E1A" w:rsidRPr="006F09DF">
        <w:rPr>
          <w:rFonts w:ascii="Times New Roman" w:hAnsi="Times New Roman" w:cs="Times New Roman"/>
          <w:sz w:val="24"/>
          <w:szCs w:val="24"/>
          <w:lang w:eastAsia="uk-UA"/>
        </w:rPr>
        <w:t>, з урахуванням</w:t>
      </w:r>
      <w:r w:rsidR="0027284A" w:rsidRPr="006F09DF">
        <w:rPr>
          <w:rFonts w:ascii="Times New Roman" w:hAnsi="Times New Roman" w:cs="Times New Roman"/>
          <w:sz w:val="24"/>
          <w:szCs w:val="24"/>
          <w:lang w:eastAsia="uk-UA"/>
        </w:rPr>
        <w:t xml:space="preserve"> обов’язкових платежів, послуг оператора системи передачі та </w:t>
      </w:r>
      <w:r w:rsidR="00A33E1A" w:rsidRPr="006F09DF">
        <w:rPr>
          <w:rFonts w:ascii="Times New Roman" w:hAnsi="Times New Roman" w:cs="Times New Roman"/>
          <w:sz w:val="24"/>
          <w:szCs w:val="24"/>
          <w:lang w:eastAsia="uk-UA"/>
        </w:rPr>
        <w:t>винагороди Постачальника</w:t>
      </w:r>
      <w:r w:rsidR="00F25671" w:rsidRPr="006F09DF">
        <w:rPr>
          <w:rFonts w:ascii="Times New Roman" w:hAnsi="Times New Roman" w:cs="Times New Roman"/>
          <w:sz w:val="24"/>
          <w:szCs w:val="24"/>
          <w:lang w:eastAsia="uk-UA"/>
        </w:rPr>
        <w:t>, розмір якої визначений у даній комерційній пропозиції</w:t>
      </w:r>
      <w:r w:rsidR="00A33E1A" w:rsidRPr="006F09DF">
        <w:rPr>
          <w:rFonts w:ascii="Times New Roman" w:hAnsi="Times New Roman" w:cs="Times New Roman"/>
          <w:sz w:val="24"/>
          <w:szCs w:val="24"/>
          <w:lang w:eastAsia="uk-UA"/>
        </w:rPr>
        <w:t xml:space="preserve">. </w:t>
      </w:r>
    </w:p>
    <w:p w14:paraId="732198F6" w14:textId="77777777" w:rsidR="008970DC" w:rsidRPr="00E056B4" w:rsidRDefault="008970DC" w:rsidP="00B85396">
      <w:pPr>
        <w:autoSpaceDE w:val="0"/>
        <w:autoSpaceDN w:val="0"/>
        <w:adjustRightInd w:val="0"/>
        <w:ind w:firstLine="709"/>
        <w:jc w:val="both"/>
        <w:rPr>
          <w:rStyle w:val="FontStyle12"/>
          <w:sz w:val="24"/>
          <w:szCs w:val="24"/>
          <w:lang w:eastAsia="uk-UA"/>
        </w:rPr>
      </w:pPr>
      <w:r w:rsidRPr="00E056B4">
        <w:rPr>
          <w:rStyle w:val="FontStyle12"/>
          <w:sz w:val="24"/>
          <w:szCs w:val="24"/>
          <w:lang w:eastAsia="uk-UA"/>
        </w:rPr>
        <w:t>Фактична ціна (тариф) купованої Споживачем електроенергії у розрахунковому періоді, яка зазначається в акті-купівлі п</w:t>
      </w:r>
      <w:r w:rsidR="00051619" w:rsidRPr="00E056B4">
        <w:rPr>
          <w:rStyle w:val="FontStyle12"/>
          <w:sz w:val="24"/>
          <w:szCs w:val="24"/>
          <w:lang w:eastAsia="uk-UA"/>
        </w:rPr>
        <w:t>родажу електроенергії розраховує</w:t>
      </w:r>
      <w:r w:rsidRPr="00E056B4">
        <w:rPr>
          <w:rStyle w:val="FontStyle12"/>
          <w:sz w:val="24"/>
          <w:szCs w:val="24"/>
          <w:lang w:eastAsia="uk-UA"/>
        </w:rPr>
        <w:t>ться (визнач</w:t>
      </w:r>
      <w:r w:rsidR="00051619" w:rsidRPr="00E056B4">
        <w:rPr>
          <w:rStyle w:val="FontStyle12"/>
          <w:sz w:val="24"/>
          <w:szCs w:val="24"/>
          <w:lang w:eastAsia="uk-UA"/>
        </w:rPr>
        <w:t>ає</w:t>
      </w:r>
      <w:r w:rsidRPr="00E056B4">
        <w:rPr>
          <w:rStyle w:val="FontStyle12"/>
          <w:sz w:val="24"/>
          <w:szCs w:val="24"/>
          <w:lang w:eastAsia="uk-UA"/>
        </w:rPr>
        <w:t>ться) Постачальником за формулою:</w:t>
      </w:r>
    </w:p>
    <w:p w14:paraId="6AF5FBF1" w14:textId="701FCF00" w:rsidR="008970DC" w:rsidRPr="00E056B4" w:rsidRDefault="008970DC" w:rsidP="00ED28E8">
      <w:pPr>
        <w:pStyle w:val="Style1"/>
        <w:widowControl/>
        <w:autoSpaceDE/>
        <w:autoSpaceDN/>
        <w:adjustRightInd/>
        <w:spacing w:line="256" w:lineRule="auto"/>
        <w:jc w:val="center"/>
        <w:rPr>
          <w:rStyle w:val="FontStyle12"/>
          <w:sz w:val="24"/>
          <w:szCs w:val="24"/>
          <w:lang w:val="uk-UA" w:eastAsia="uk-UA"/>
        </w:rPr>
      </w:pPr>
      <w:r w:rsidRPr="00E056B4">
        <w:rPr>
          <w:b/>
          <w:lang w:val="uk-UA"/>
        </w:rPr>
        <w:t>Ц</w:t>
      </w:r>
      <w:r w:rsidRPr="00E056B4">
        <w:rPr>
          <w:b/>
          <w:vertAlign w:val="subscript"/>
          <w:lang w:val="uk-UA"/>
        </w:rPr>
        <w:t>факт</w:t>
      </w:r>
      <w:r w:rsidR="00A33E1A" w:rsidRPr="00E056B4">
        <w:rPr>
          <w:b/>
          <w:lang w:val="uk-UA"/>
        </w:rPr>
        <w:t xml:space="preserve"> = </w:t>
      </w:r>
      <w:r w:rsidRPr="00E056B4">
        <w:rPr>
          <w:b/>
          <w:lang w:val="uk-UA"/>
        </w:rPr>
        <w:t>(</w:t>
      </w:r>
      <w:r w:rsidR="00597194" w:rsidRPr="00E056B4">
        <w:rPr>
          <w:b/>
          <w:lang w:val="uk-UA"/>
        </w:rPr>
        <w:t>В</w:t>
      </w:r>
      <w:r w:rsidR="00ED28E8" w:rsidRPr="00E056B4">
        <w:rPr>
          <w:b/>
          <w:vertAlign w:val="subscript"/>
          <w:lang w:val="uk-UA"/>
        </w:rPr>
        <w:t>РДН</w:t>
      </w:r>
      <w:r w:rsidR="00ED28E8" w:rsidRPr="00E056B4">
        <w:rPr>
          <w:b/>
          <w:lang w:val="uk-UA"/>
        </w:rPr>
        <w:t xml:space="preserve"> </w:t>
      </w:r>
      <w:r w:rsidRPr="00E056B4">
        <w:rPr>
          <w:b/>
          <w:lang w:val="uk-UA"/>
        </w:rPr>
        <w:t xml:space="preserve">+ </w:t>
      </w:r>
      <w:r w:rsidR="00597194" w:rsidRPr="00E056B4">
        <w:rPr>
          <w:b/>
          <w:lang w:val="uk-UA"/>
        </w:rPr>
        <w:t>В</w:t>
      </w:r>
      <w:r w:rsidR="00A33E1A" w:rsidRPr="00E056B4">
        <w:rPr>
          <w:b/>
          <w:vertAlign w:val="subscript"/>
          <w:lang w:val="uk-UA"/>
        </w:rPr>
        <w:t>Б</w:t>
      </w:r>
      <w:r w:rsidR="005577BC" w:rsidRPr="00E056B4">
        <w:rPr>
          <w:b/>
          <w:vertAlign w:val="subscript"/>
          <w:lang w:val="uk-UA"/>
        </w:rPr>
        <w:t>р</w:t>
      </w:r>
      <w:r w:rsidR="000F5C08" w:rsidRPr="00E056B4">
        <w:rPr>
          <w:b/>
          <w:vertAlign w:val="subscript"/>
          <w:lang w:val="uk-UA"/>
        </w:rPr>
        <w:t>факт</w:t>
      </w:r>
      <w:r w:rsidRPr="00E056B4">
        <w:rPr>
          <w:b/>
          <w:lang w:val="uk-UA"/>
        </w:rPr>
        <w:t xml:space="preserve"> </w:t>
      </w:r>
      <w:r w:rsidR="00D830FB" w:rsidRPr="00E056B4">
        <w:rPr>
          <w:b/>
          <w:lang w:val="uk-UA"/>
        </w:rPr>
        <w:t xml:space="preserve">+ </w:t>
      </w:r>
      <w:r w:rsidR="00174174" w:rsidRPr="00E056B4">
        <w:rPr>
          <w:rFonts w:eastAsia="Times New Roman"/>
          <w:b/>
          <w:lang w:val="uk-UA"/>
        </w:rPr>
        <w:t>В</w:t>
      </w:r>
      <w:r w:rsidR="00174174" w:rsidRPr="00E056B4">
        <w:rPr>
          <w:rFonts w:eastAsia="Times New Roman"/>
          <w:b/>
          <w:vertAlign w:val="subscript"/>
          <w:lang w:val="uk-UA"/>
        </w:rPr>
        <w:t>рег.</w:t>
      </w:r>
      <w:r w:rsidR="00A33E1A" w:rsidRPr="00E056B4">
        <w:rPr>
          <w:rFonts w:eastAsia="Times New Roman"/>
          <w:b/>
          <w:vertAlign w:val="subscript"/>
          <w:lang w:val="uk-UA"/>
        </w:rPr>
        <w:t xml:space="preserve"> </w:t>
      </w:r>
      <w:r w:rsidR="00174174" w:rsidRPr="00E056B4">
        <w:rPr>
          <w:rFonts w:eastAsia="Times New Roman"/>
          <w:b/>
          <w:vertAlign w:val="subscript"/>
          <w:lang w:val="uk-UA"/>
        </w:rPr>
        <w:t>факт.</w:t>
      </w:r>
      <w:r w:rsidR="009710D6" w:rsidRPr="009710D6">
        <w:rPr>
          <w:b/>
          <w:lang w:val="uk-UA"/>
        </w:rPr>
        <w:t xml:space="preserve"> </w:t>
      </w:r>
      <w:r w:rsidR="009710D6" w:rsidRPr="004C2F5C">
        <w:rPr>
          <w:b/>
          <w:lang w:val="uk-UA"/>
        </w:rPr>
        <w:t>+Т</w:t>
      </w:r>
      <w:r w:rsidR="009710D6" w:rsidRPr="004C2F5C">
        <w:rPr>
          <w:b/>
          <w:vertAlign w:val="subscript"/>
          <w:lang w:val="uk-UA"/>
        </w:rPr>
        <w:t>п</w:t>
      </w:r>
      <w:r w:rsidRPr="00E056B4">
        <w:rPr>
          <w:b/>
          <w:lang w:val="uk-UA"/>
        </w:rPr>
        <w:t>)</w:t>
      </w:r>
      <w:r w:rsidR="00B31591" w:rsidRPr="00E056B4">
        <w:rPr>
          <w:b/>
          <w:lang w:val="uk-UA"/>
        </w:rPr>
        <w:t xml:space="preserve"> </w:t>
      </w:r>
      <w:r w:rsidRPr="00E056B4">
        <w:rPr>
          <w:b/>
          <w:lang w:val="uk-UA"/>
        </w:rPr>
        <w:t>/</w:t>
      </w:r>
      <w:r w:rsidR="00B31591" w:rsidRPr="00E056B4">
        <w:rPr>
          <w:b/>
          <w:lang w:val="uk-UA"/>
        </w:rPr>
        <w:t xml:space="preserve"> </w:t>
      </w:r>
      <w:r w:rsidRPr="00E056B4">
        <w:rPr>
          <w:b/>
          <w:lang w:val="uk-UA"/>
        </w:rPr>
        <w:t>W</w:t>
      </w:r>
      <w:r w:rsidRPr="00E056B4">
        <w:rPr>
          <w:b/>
          <w:vertAlign w:val="subscript"/>
          <w:lang w:val="uk-UA"/>
        </w:rPr>
        <w:t>М</w:t>
      </w:r>
      <w:r w:rsidR="00A33E1A" w:rsidRPr="00E056B4">
        <w:rPr>
          <w:b/>
          <w:vertAlign w:val="subscript"/>
          <w:lang w:val="uk-UA"/>
        </w:rPr>
        <w:t xml:space="preserve"> </w:t>
      </w:r>
      <w:r w:rsidR="00BF2045" w:rsidRPr="00E056B4">
        <w:rPr>
          <w:b/>
          <w:lang w:val="uk-UA"/>
        </w:rPr>
        <w:t>* К</w:t>
      </w:r>
      <w:r w:rsidR="00BF2045" w:rsidRPr="00E056B4">
        <w:rPr>
          <w:b/>
          <w:vertAlign w:val="subscript"/>
          <w:lang w:val="uk-UA"/>
        </w:rPr>
        <w:t>в</w:t>
      </w:r>
      <w:r w:rsidRPr="00E056B4">
        <w:rPr>
          <w:rStyle w:val="FontStyle12"/>
          <w:b/>
          <w:sz w:val="24"/>
          <w:szCs w:val="24"/>
          <w:lang w:val="uk-UA" w:eastAsia="uk-UA"/>
        </w:rPr>
        <w:t>,</w:t>
      </w:r>
      <w:r w:rsidRPr="00E056B4">
        <w:rPr>
          <w:rStyle w:val="FontStyle12"/>
          <w:sz w:val="24"/>
          <w:szCs w:val="24"/>
          <w:lang w:val="uk-UA" w:eastAsia="uk-UA"/>
        </w:rPr>
        <w:t xml:space="preserve"> де:</w:t>
      </w:r>
    </w:p>
    <w:p w14:paraId="79CF4003" w14:textId="77777777" w:rsidR="00110A4D" w:rsidRPr="00E056B4" w:rsidRDefault="00110A4D" w:rsidP="00741BFB">
      <w:pPr>
        <w:pStyle w:val="Style1"/>
        <w:widowControl/>
        <w:autoSpaceDE/>
        <w:autoSpaceDN/>
        <w:adjustRightInd/>
        <w:spacing w:line="256" w:lineRule="auto"/>
        <w:rPr>
          <w:rStyle w:val="FontStyle12"/>
          <w:sz w:val="24"/>
          <w:szCs w:val="24"/>
          <w:lang w:val="uk-UA" w:eastAsia="uk-UA"/>
        </w:rPr>
      </w:pPr>
    </w:p>
    <w:p w14:paraId="1ED7AFD9" w14:textId="4F166C31" w:rsidR="008970DC" w:rsidRPr="00E056B4" w:rsidRDefault="00597194" w:rsidP="008970DC">
      <w:pPr>
        <w:pStyle w:val="Style1"/>
        <w:widowControl/>
        <w:spacing w:line="274" w:lineRule="exact"/>
        <w:ind w:left="5" w:hanging="5"/>
        <w:rPr>
          <w:rStyle w:val="FontStyle12"/>
          <w:sz w:val="24"/>
          <w:szCs w:val="24"/>
          <w:lang w:val="uk-UA" w:eastAsia="uk-UA"/>
        </w:rPr>
      </w:pPr>
      <w:r w:rsidRPr="00E056B4">
        <w:rPr>
          <w:b/>
          <w:lang w:val="uk-UA"/>
        </w:rPr>
        <w:t>В</w:t>
      </w:r>
      <w:r w:rsidR="00051619" w:rsidRPr="00E056B4">
        <w:rPr>
          <w:b/>
          <w:vertAlign w:val="subscript"/>
          <w:lang w:val="uk-UA"/>
        </w:rPr>
        <w:t>Р</w:t>
      </w:r>
      <w:r w:rsidR="008970DC" w:rsidRPr="00E056B4">
        <w:rPr>
          <w:b/>
          <w:vertAlign w:val="subscript"/>
          <w:lang w:val="uk-UA"/>
        </w:rPr>
        <w:t>Д</w:t>
      </w:r>
      <w:r w:rsidR="00ED28E8" w:rsidRPr="00E056B4">
        <w:rPr>
          <w:b/>
          <w:vertAlign w:val="subscript"/>
          <w:lang w:val="uk-UA"/>
        </w:rPr>
        <w:t>Н</w:t>
      </w:r>
      <w:r w:rsidR="00051619" w:rsidRPr="00E056B4">
        <w:rPr>
          <w:vertAlign w:val="subscript"/>
          <w:lang w:val="uk-UA"/>
        </w:rPr>
        <w:t xml:space="preserve"> </w:t>
      </w:r>
      <w:r w:rsidR="005577BC">
        <w:rPr>
          <w:rStyle w:val="FontStyle12"/>
          <w:sz w:val="24"/>
          <w:szCs w:val="24"/>
          <w:lang w:val="uk-UA" w:eastAsia="uk-UA"/>
        </w:rPr>
        <w:t>–</w:t>
      </w:r>
      <w:r w:rsidR="008970DC" w:rsidRPr="00E056B4">
        <w:rPr>
          <w:rStyle w:val="FontStyle12"/>
          <w:sz w:val="24"/>
          <w:szCs w:val="24"/>
          <w:lang w:val="uk-UA" w:eastAsia="uk-UA"/>
        </w:rPr>
        <w:t xml:space="preserve"> фактична вартість купівлі Постачальником обсягів</w:t>
      </w:r>
      <w:r w:rsidRPr="00E056B4">
        <w:rPr>
          <w:rStyle w:val="FontStyle12"/>
          <w:sz w:val="24"/>
          <w:szCs w:val="24"/>
          <w:lang w:val="uk-UA" w:eastAsia="uk-UA"/>
        </w:rPr>
        <w:t xml:space="preserve"> </w:t>
      </w:r>
      <w:r w:rsidR="008970DC" w:rsidRPr="00E056B4">
        <w:rPr>
          <w:rStyle w:val="FontStyle12"/>
          <w:sz w:val="24"/>
          <w:szCs w:val="24"/>
          <w:lang w:val="uk-UA" w:eastAsia="uk-UA"/>
        </w:rPr>
        <w:t>електроенергії Споживача на РД</w:t>
      </w:r>
      <w:r w:rsidR="00EC56FE">
        <w:rPr>
          <w:rStyle w:val="FontStyle12"/>
          <w:sz w:val="24"/>
          <w:szCs w:val="24"/>
          <w:lang w:val="uk-UA" w:eastAsia="uk-UA"/>
        </w:rPr>
        <w:t>Н</w:t>
      </w:r>
      <w:r w:rsidR="008970DC" w:rsidRPr="00E056B4">
        <w:rPr>
          <w:rStyle w:val="FontStyle12"/>
          <w:sz w:val="24"/>
          <w:szCs w:val="24"/>
          <w:lang w:val="uk-UA" w:eastAsia="uk-UA"/>
        </w:rPr>
        <w:t xml:space="preserve"> для кожної години </w:t>
      </w:r>
      <w:r w:rsidR="00164889" w:rsidRPr="00E056B4">
        <w:rPr>
          <w:rStyle w:val="FontStyle12"/>
          <w:sz w:val="24"/>
          <w:szCs w:val="24"/>
          <w:lang w:val="uk-UA" w:eastAsia="uk-UA"/>
        </w:rPr>
        <w:t>дня</w:t>
      </w:r>
      <w:r w:rsidR="008970DC" w:rsidRPr="00E056B4">
        <w:rPr>
          <w:rStyle w:val="FontStyle12"/>
          <w:sz w:val="24"/>
          <w:szCs w:val="24"/>
          <w:lang w:val="uk-UA" w:eastAsia="uk-UA"/>
        </w:rPr>
        <w:t xml:space="preserve"> місяця, яка визначається як сума добутків </w:t>
      </w:r>
      <w:r w:rsidR="00164889" w:rsidRPr="00E056B4">
        <w:rPr>
          <w:rStyle w:val="FontStyle12"/>
          <w:sz w:val="24"/>
          <w:szCs w:val="24"/>
          <w:lang w:val="uk-UA" w:eastAsia="uk-UA"/>
        </w:rPr>
        <w:t>фактичних</w:t>
      </w:r>
      <w:r w:rsidR="008970DC" w:rsidRPr="00E056B4">
        <w:rPr>
          <w:rStyle w:val="FontStyle12"/>
          <w:sz w:val="24"/>
          <w:szCs w:val="24"/>
          <w:lang w:val="uk-UA" w:eastAsia="uk-UA"/>
        </w:rPr>
        <w:t xml:space="preserve"> погодинних обсягів споживання електроенергії  Споживача та ціни години на </w:t>
      </w:r>
      <w:r w:rsidR="00051619" w:rsidRPr="00E056B4">
        <w:rPr>
          <w:rStyle w:val="FontStyle12"/>
          <w:sz w:val="24"/>
          <w:szCs w:val="24"/>
          <w:lang w:val="uk-UA" w:eastAsia="uk-UA"/>
        </w:rPr>
        <w:t xml:space="preserve">РДН </w:t>
      </w:r>
      <w:r w:rsidR="00164889" w:rsidRPr="00E056B4">
        <w:rPr>
          <w:rStyle w:val="FontStyle12"/>
          <w:sz w:val="24"/>
          <w:szCs w:val="24"/>
          <w:lang w:val="uk-UA" w:eastAsia="uk-UA"/>
        </w:rPr>
        <w:t>для кожної години дня</w:t>
      </w:r>
      <w:r w:rsidR="008970DC" w:rsidRPr="00E056B4">
        <w:rPr>
          <w:rStyle w:val="FontStyle12"/>
          <w:sz w:val="24"/>
          <w:szCs w:val="24"/>
          <w:lang w:val="uk-UA" w:eastAsia="uk-UA"/>
        </w:rPr>
        <w:t xml:space="preserve"> місяця без урахування ПДВ; </w:t>
      </w:r>
    </w:p>
    <w:p w14:paraId="5381DBF1" w14:textId="2AF29FEF" w:rsidR="000F5C08" w:rsidRDefault="00597194" w:rsidP="00051619">
      <w:pPr>
        <w:autoSpaceDE w:val="0"/>
        <w:autoSpaceDN w:val="0"/>
        <w:adjustRightInd w:val="0"/>
        <w:spacing w:line="274" w:lineRule="exact"/>
        <w:jc w:val="both"/>
        <w:rPr>
          <w:rFonts w:ascii="Times New Roman" w:hAnsi="Times New Roman" w:cs="Times New Roman"/>
          <w:sz w:val="24"/>
          <w:szCs w:val="24"/>
        </w:rPr>
      </w:pPr>
      <w:r w:rsidRPr="00E056B4">
        <w:rPr>
          <w:rFonts w:ascii="Times New Roman" w:hAnsi="Times New Roman" w:cs="Times New Roman"/>
          <w:b/>
          <w:sz w:val="24"/>
          <w:szCs w:val="24"/>
        </w:rPr>
        <w:t>В</w:t>
      </w:r>
      <w:r w:rsidR="008970DC" w:rsidRPr="00E056B4">
        <w:rPr>
          <w:rFonts w:ascii="Times New Roman" w:hAnsi="Times New Roman" w:cs="Times New Roman"/>
          <w:b/>
          <w:sz w:val="24"/>
          <w:szCs w:val="24"/>
          <w:vertAlign w:val="subscript"/>
        </w:rPr>
        <w:t>Б</w:t>
      </w:r>
      <w:r w:rsidR="005577BC" w:rsidRPr="00E056B4">
        <w:rPr>
          <w:rFonts w:ascii="Times New Roman" w:hAnsi="Times New Roman" w:cs="Times New Roman"/>
          <w:b/>
          <w:sz w:val="24"/>
          <w:szCs w:val="24"/>
          <w:vertAlign w:val="subscript"/>
        </w:rPr>
        <w:t>р</w:t>
      </w:r>
      <w:r w:rsidR="00F0220A" w:rsidRPr="00E056B4">
        <w:rPr>
          <w:rFonts w:ascii="Times New Roman" w:hAnsi="Times New Roman" w:cs="Times New Roman"/>
          <w:b/>
          <w:sz w:val="24"/>
          <w:szCs w:val="24"/>
          <w:vertAlign w:val="subscript"/>
        </w:rPr>
        <w:t>факт</w:t>
      </w:r>
      <w:r w:rsidR="008970DC" w:rsidRPr="00E056B4">
        <w:rPr>
          <w:rFonts w:ascii="Times New Roman" w:hAnsi="Times New Roman" w:cs="Times New Roman"/>
          <w:b/>
          <w:sz w:val="24"/>
          <w:szCs w:val="24"/>
        </w:rPr>
        <w:t xml:space="preserve"> </w:t>
      </w:r>
      <w:r w:rsidR="000F5C08" w:rsidRPr="00E056B4">
        <w:rPr>
          <w:rFonts w:ascii="Times New Roman" w:hAnsi="Times New Roman" w:cs="Times New Roman"/>
          <w:sz w:val="24"/>
          <w:szCs w:val="24"/>
        </w:rPr>
        <w:t>–</w:t>
      </w:r>
      <w:r w:rsidR="008970DC" w:rsidRPr="00E056B4">
        <w:rPr>
          <w:rFonts w:ascii="Times New Roman" w:hAnsi="Times New Roman" w:cs="Times New Roman"/>
          <w:sz w:val="24"/>
          <w:szCs w:val="24"/>
        </w:rPr>
        <w:t xml:space="preserve"> </w:t>
      </w:r>
      <w:r w:rsidR="000F5C08" w:rsidRPr="00E056B4">
        <w:rPr>
          <w:rFonts w:ascii="Times New Roman" w:hAnsi="Times New Roman" w:cs="Times New Roman"/>
          <w:sz w:val="24"/>
          <w:szCs w:val="24"/>
        </w:rPr>
        <w:t xml:space="preserve">фактична вартість небалансів споживача, розрахована як добуток різниці планових та фактичних обсягів споживання споживача та цін небалансів електричної енергії за </w:t>
      </w:r>
      <w:r w:rsidR="00164889" w:rsidRPr="00E056B4">
        <w:rPr>
          <w:rFonts w:ascii="Times New Roman" w:hAnsi="Times New Roman" w:cs="Times New Roman"/>
          <w:sz w:val="24"/>
          <w:szCs w:val="24"/>
        </w:rPr>
        <w:t>останній місяць, в якому повністю сформовані ціни на балансуючому ринку</w:t>
      </w:r>
      <w:r w:rsidR="000F5C08" w:rsidRPr="00E056B4">
        <w:rPr>
          <w:rFonts w:ascii="Times New Roman" w:hAnsi="Times New Roman" w:cs="Times New Roman"/>
          <w:sz w:val="24"/>
          <w:szCs w:val="24"/>
        </w:rPr>
        <w:t xml:space="preserve">, </w:t>
      </w:r>
      <w:r w:rsidR="00164889" w:rsidRPr="00E056B4">
        <w:rPr>
          <w:rFonts w:ascii="Times New Roman" w:hAnsi="Times New Roman" w:cs="Times New Roman"/>
          <w:sz w:val="24"/>
          <w:szCs w:val="24"/>
        </w:rPr>
        <w:t>та опубліковані</w:t>
      </w:r>
      <w:r w:rsidR="000F5C08" w:rsidRPr="00E056B4">
        <w:rPr>
          <w:rFonts w:ascii="Times New Roman" w:hAnsi="Times New Roman" w:cs="Times New Roman"/>
          <w:sz w:val="24"/>
          <w:szCs w:val="24"/>
        </w:rPr>
        <w:t xml:space="preserve"> на офіційному сайті Адміністратора розрахунків.</w:t>
      </w:r>
    </w:p>
    <w:p w14:paraId="01AAB074" w14:textId="0AEF587F" w:rsidR="00DF1431" w:rsidRPr="00DF1431" w:rsidRDefault="00DF1431" w:rsidP="00051619">
      <w:pPr>
        <w:autoSpaceDE w:val="0"/>
        <w:autoSpaceDN w:val="0"/>
        <w:adjustRightInd w:val="0"/>
        <w:spacing w:line="274" w:lineRule="exact"/>
        <w:jc w:val="both"/>
        <w:rPr>
          <w:rFonts w:ascii="Times New Roman" w:hAnsi="Times New Roman" w:cs="Times New Roman"/>
          <w:b/>
          <w:sz w:val="24"/>
          <w:szCs w:val="24"/>
        </w:rPr>
      </w:pPr>
      <w:r w:rsidRPr="00DF1431">
        <w:rPr>
          <w:rFonts w:ascii="Times New Roman" w:hAnsi="Times New Roman" w:cs="Times New Roman"/>
          <w:sz w:val="24"/>
          <w:szCs w:val="24"/>
        </w:rPr>
        <w:t>П</w:t>
      </w:r>
      <w:r>
        <w:rPr>
          <w:rFonts w:ascii="Times New Roman" w:hAnsi="Times New Roman" w:cs="Times New Roman"/>
          <w:sz w:val="24"/>
          <w:szCs w:val="24"/>
        </w:rPr>
        <w:t xml:space="preserve">ід час розрахунку </w:t>
      </w:r>
      <w:r w:rsidRPr="00DF1431">
        <w:rPr>
          <w:rFonts w:ascii="Times New Roman" w:hAnsi="Times New Roman" w:cs="Times New Roman"/>
          <w:b/>
          <w:sz w:val="24"/>
          <w:szCs w:val="24"/>
        </w:rPr>
        <w:t>фактичної ціни</w:t>
      </w:r>
      <w:r>
        <w:rPr>
          <w:rFonts w:ascii="Times New Roman" w:hAnsi="Times New Roman" w:cs="Times New Roman"/>
          <w:b/>
          <w:sz w:val="24"/>
          <w:szCs w:val="24"/>
        </w:rPr>
        <w:t xml:space="preserve"> </w:t>
      </w:r>
      <w:r w:rsidR="00F86FCF">
        <w:rPr>
          <w:rFonts w:ascii="Times New Roman" w:hAnsi="Times New Roman" w:cs="Times New Roman"/>
          <w:sz w:val="24"/>
          <w:szCs w:val="24"/>
        </w:rPr>
        <w:t>застосовується</w:t>
      </w:r>
      <w:r w:rsidRPr="00DF1431">
        <w:rPr>
          <w:rFonts w:ascii="Times New Roman" w:hAnsi="Times New Roman" w:cs="Times New Roman"/>
          <w:sz w:val="24"/>
          <w:szCs w:val="24"/>
        </w:rPr>
        <w:t xml:space="preserve"> коефіцієнт винагороди Постачальника (коефіцієнт прибутковості постачальника) </w:t>
      </w:r>
      <w:r w:rsidRPr="00DF1431">
        <w:rPr>
          <w:rFonts w:ascii="Times New Roman" w:hAnsi="Times New Roman" w:cs="Times New Roman"/>
          <w:b/>
          <w:sz w:val="24"/>
          <w:szCs w:val="24"/>
        </w:rPr>
        <w:t>К</w:t>
      </w:r>
      <w:r w:rsidRPr="00DF1431">
        <w:rPr>
          <w:rFonts w:ascii="Times New Roman" w:hAnsi="Times New Roman" w:cs="Times New Roman"/>
          <w:b/>
          <w:sz w:val="24"/>
          <w:szCs w:val="24"/>
          <w:vertAlign w:val="subscript"/>
        </w:rPr>
        <w:t>в</w:t>
      </w:r>
      <w:r w:rsidR="00F86FCF">
        <w:rPr>
          <w:rFonts w:ascii="Times New Roman" w:hAnsi="Times New Roman" w:cs="Times New Roman"/>
          <w:sz w:val="24"/>
          <w:szCs w:val="24"/>
        </w:rPr>
        <w:t>, який дорівнює</w:t>
      </w:r>
      <w:r w:rsidRPr="00DF1431">
        <w:rPr>
          <w:rFonts w:ascii="Times New Roman" w:hAnsi="Times New Roman" w:cs="Times New Roman"/>
          <w:sz w:val="24"/>
          <w:szCs w:val="24"/>
        </w:rPr>
        <w:t xml:space="preserve"> </w:t>
      </w:r>
      <w:r w:rsidRPr="00DF1431">
        <w:rPr>
          <w:rFonts w:ascii="Times New Roman" w:hAnsi="Times New Roman" w:cs="Times New Roman"/>
          <w:b/>
          <w:sz w:val="24"/>
          <w:szCs w:val="24"/>
        </w:rPr>
        <w:t>1,03.</w:t>
      </w:r>
    </w:p>
    <w:p w14:paraId="37DF8AA9" w14:textId="77777777" w:rsidR="00F0220A" w:rsidRPr="00E056B4" w:rsidRDefault="00F0220A" w:rsidP="00F0220A">
      <w:pPr>
        <w:autoSpaceDE w:val="0"/>
        <w:autoSpaceDN w:val="0"/>
        <w:adjustRightInd w:val="0"/>
        <w:ind w:firstLine="709"/>
        <w:jc w:val="both"/>
        <w:rPr>
          <w:rStyle w:val="FontStyle12"/>
          <w:sz w:val="24"/>
          <w:szCs w:val="24"/>
          <w:u w:val="single"/>
          <w:lang w:eastAsia="uk-UA"/>
        </w:rPr>
      </w:pPr>
      <w:r w:rsidRPr="00E056B4">
        <w:rPr>
          <w:rStyle w:val="FontStyle12"/>
          <w:sz w:val="24"/>
          <w:szCs w:val="24"/>
          <w:u w:val="single"/>
          <w:lang w:eastAsia="uk-UA"/>
        </w:rPr>
        <w:t xml:space="preserve">Вартість небалансів враховується в тарифі на електричну енергію за фактом споживання після остаточного розрахунку обсягів та цін небалансів Адміністратором розрахунків. </w:t>
      </w:r>
    </w:p>
    <w:p w14:paraId="15D754A2" w14:textId="0EAF2822" w:rsidR="00F0220A" w:rsidRPr="00E056B4" w:rsidRDefault="00F0220A" w:rsidP="00F0220A">
      <w:pPr>
        <w:autoSpaceDE w:val="0"/>
        <w:autoSpaceDN w:val="0"/>
        <w:adjustRightInd w:val="0"/>
        <w:ind w:firstLine="709"/>
        <w:jc w:val="both"/>
        <w:rPr>
          <w:rStyle w:val="FontStyle12"/>
          <w:sz w:val="24"/>
          <w:szCs w:val="24"/>
          <w:u w:val="single"/>
          <w:lang w:eastAsia="uk-UA"/>
        </w:rPr>
      </w:pPr>
      <w:r w:rsidRPr="00E056B4">
        <w:rPr>
          <w:rStyle w:val="FontStyle12"/>
          <w:sz w:val="24"/>
          <w:szCs w:val="24"/>
          <w:u w:val="single"/>
          <w:lang w:eastAsia="uk-UA"/>
        </w:rPr>
        <w:t>З метою мінімізації обсягів небалансів в тарифі споживача, він надає постачальнику щодо прогнозних погодинних графіків споживання</w:t>
      </w:r>
      <w:r w:rsidR="000E1A25">
        <w:rPr>
          <w:rStyle w:val="FontStyle12"/>
          <w:sz w:val="24"/>
          <w:szCs w:val="24"/>
          <w:u w:val="single"/>
          <w:lang w:eastAsia="uk-UA"/>
        </w:rPr>
        <w:t xml:space="preserve"> (за умови наявності АСКОЕ)</w:t>
      </w:r>
      <w:r w:rsidRPr="00E056B4">
        <w:rPr>
          <w:rStyle w:val="FontStyle12"/>
          <w:sz w:val="24"/>
          <w:szCs w:val="24"/>
          <w:u w:val="single"/>
          <w:lang w:eastAsia="uk-UA"/>
        </w:rPr>
        <w:t xml:space="preserve"> із подальшим коригуванням у разі необхідності не пізніше ніж за добу до дня постачання.</w:t>
      </w:r>
    </w:p>
    <w:p w14:paraId="4556E540" w14:textId="12A1D87A" w:rsidR="0056530E" w:rsidRDefault="00174174" w:rsidP="00174174">
      <w:pPr>
        <w:pStyle w:val="Style1"/>
        <w:widowControl/>
        <w:autoSpaceDE/>
        <w:autoSpaceDN/>
        <w:adjustRightInd/>
        <w:spacing w:line="256" w:lineRule="auto"/>
        <w:rPr>
          <w:b/>
          <w:lang w:val="uk-UA"/>
        </w:rPr>
      </w:pPr>
      <w:r w:rsidRPr="00E056B4">
        <w:rPr>
          <w:b/>
          <w:lang w:val="uk-UA"/>
        </w:rPr>
        <w:t>В</w:t>
      </w:r>
      <w:r w:rsidRPr="00E056B4">
        <w:rPr>
          <w:b/>
          <w:vertAlign w:val="subscript"/>
          <w:lang w:val="uk-UA"/>
        </w:rPr>
        <w:t xml:space="preserve">рег.факт. </w:t>
      </w:r>
      <w:r w:rsidRPr="00E056B4">
        <w:rPr>
          <w:b/>
          <w:lang w:val="uk-UA"/>
        </w:rPr>
        <w:t xml:space="preserve">– </w:t>
      </w:r>
      <w:r w:rsidR="0056530E" w:rsidRPr="00E056B4">
        <w:rPr>
          <w:lang w:val="uk-UA"/>
        </w:rPr>
        <w:t xml:space="preserve">вартість фактичних витрат </w:t>
      </w:r>
      <w:r w:rsidR="0056530E">
        <w:rPr>
          <w:lang w:val="uk-UA"/>
        </w:rPr>
        <w:t>на відшкодування</w:t>
      </w:r>
      <w:r w:rsidR="0056530E" w:rsidRPr="00E056B4">
        <w:rPr>
          <w:rFonts w:eastAsia="Times New Roman"/>
          <w:lang w:val="uk-UA"/>
        </w:rPr>
        <w:t xml:space="preserve"> послуг Оператора</w:t>
      </w:r>
      <w:r w:rsidR="0056530E">
        <w:rPr>
          <w:rFonts w:eastAsia="Times New Roman"/>
          <w:lang w:val="uk-UA"/>
        </w:rPr>
        <w:t xml:space="preserve"> ринку, що надаються на </w:t>
      </w:r>
      <w:r w:rsidR="00EC56FE">
        <w:rPr>
          <w:rFonts w:eastAsia="Times New Roman"/>
          <w:lang w:val="uk-UA"/>
        </w:rPr>
        <w:t>ринках електричної енергії</w:t>
      </w:r>
      <w:r w:rsidR="0056530E" w:rsidRPr="00E056B4">
        <w:rPr>
          <w:rFonts w:eastAsia="Times New Roman"/>
          <w:lang w:val="uk-UA"/>
        </w:rPr>
        <w:t>.</w:t>
      </w:r>
    </w:p>
    <w:p w14:paraId="11E8F177" w14:textId="77777777" w:rsidR="005C5FCB" w:rsidRPr="00E056B4" w:rsidRDefault="005C5FCB" w:rsidP="0040644C">
      <w:pPr>
        <w:pStyle w:val="affff3"/>
        <w:autoSpaceDE w:val="0"/>
        <w:autoSpaceDN w:val="0"/>
        <w:adjustRightInd w:val="0"/>
        <w:ind w:left="709"/>
        <w:jc w:val="both"/>
        <w:rPr>
          <w:rFonts w:ascii="Times New Roman" w:hAnsi="Times New Roman"/>
          <w:color w:val="FF0000"/>
          <w:sz w:val="24"/>
          <w:szCs w:val="24"/>
          <w:lang w:eastAsia="uk-UA"/>
        </w:rPr>
      </w:pPr>
    </w:p>
    <w:p w14:paraId="3E51D97F" w14:textId="77777777" w:rsidR="00F70C54" w:rsidRPr="00E056B4" w:rsidRDefault="00F70C54" w:rsidP="00552DF6">
      <w:pPr>
        <w:pStyle w:val="affff3"/>
        <w:numPr>
          <w:ilvl w:val="0"/>
          <w:numId w:val="17"/>
        </w:numPr>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Термін надання рахунку за спожиту електричну енергію та термін його оплати.</w:t>
      </w:r>
    </w:p>
    <w:p w14:paraId="6511C2D0" w14:textId="77777777" w:rsidR="00552DF6" w:rsidRPr="00E056B4" w:rsidRDefault="00552DF6" w:rsidP="006E56E6">
      <w:pPr>
        <w:pStyle w:val="affff3"/>
        <w:autoSpaceDE w:val="0"/>
        <w:autoSpaceDN w:val="0"/>
        <w:adjustRightInd w:val="0"/>
        <w:ind w:left="360"/>
        <w:jc w:val="both"/>
        <w:rPr>
          <w:rFonts w:ascii="Times New Roman" w:hAnsi="Times New Roman" w:cs="Times New Roman"/>
          <w:color w:val="000000"/>
          <w:sz w:val="24"/>
          <w:szCs w:val="24"/>
        </w:rPr>
      </w:pPr>
    </w:p>
    <w:p w14:paraId="756B920E" w14:textId="77777777" w:rsidR="006E56E6" w:rsidRPr="00E056B4" w:rsidRDefault="006E56E6" w:rsidP="006E56E6">
      <w:pPr>
        <w:pStyle w:val="affff3"/>
        <w:numPr>
          <w:ilvl w:val="0"/>
          <w:numId w:val="18"/>
        </w:numPr>
        <w:autoSpaceDE w:val="0"/>
        <w:autoSpaceDN w:val="0"/>
        <w:adjustRightInd w:val="0"/>
        <w:jc w:val="both"/>
        <w:rPr>
          <w:rFonts w:ascii="Times New Roman" w:hAnsi="Times New Roman" w:cs="Times New Roman"/>
          <w:vanish/>
          <w:color w:val="000000"/>
          <w:sz w:val="24"/>
          <w:szCs w:val="24"/>
        </w:rPr>
      </w:pPr>
    </w:p>
    <w:p w14:paraId="3ACF23E3" w14:textId="77777777" w:rsidR="00F70C54" w:rsidRPr="00E056B4" w:rsidRDefault="00F70C54" w:rsidP="00635AA6">
      <w:pPr>
        <w:pStyle w:val="affff3"/>
        <w:numPr>
          <w:ilvl w:val="1"/>
          <w:numId w:val="18"/>
        </w:numPr>
        <w:autoSpaceDE w:val="0"/>
        <w:autoSpaceDN w:val="0"/>
        <w:adjustRightInd w:val="0"/>
        <w:ind w:left="0" w:firstLine="709"/>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Постачальник надає рахунок на передоплату Споживачу протягом </w:t>
      </w:r>
      <w:r w:rsidR="004A0CD4" w:rsidRPr="00E056B4">
        <w:rPr>
          <w:rFonts w:ascii="Times New Roman" w:hAnsi="Times New Roman" w:cs="Times New Roman"/>
          <w:color w:val="000000"/>
          <w:sz w:val="24"/>
          <w:szCs w:val="24"/>
        </w:rPr>
        <w:t>7 календарних днів</w:t>
      </w:r>
      <w:r w:rsidRPr="00E056B4">
        <w:rPr>
          <w:rFonts w:ascii="Times New Roman" w:hAnsi="Times New Roman" w:cs="Times New Roman"/>
          <w:color w:val="000000"/>
          <w:sz w:val="24"/>
          <w:szCs w:val="24"/>
        </w:rPr>
        <w:t xml:space="preserve"> з дати отримання Заявки на плановий обсяг купівлі електричної енергії у наступному місяці. Оплата рахунку має бути здійснена Споживачем  відповідно до</w:t>
      </w:r>
      <w:r w:rsidR="00E056B4" w:rsidRPr="00E056B4">
        <w:rPr>
          <w:rFonts w:ascii="Times New Roman" w:hAnsi="Times New Roman" w:cs="Times New Roman"/>
          <w:color w:val="000000"/>
          <w:sz w:val="24"/>
          <w:szCs w:val="24"/>
        </w:rPr>
        <w:t xml:space="preserve"> умов пункту</w:t>
      </w:r>
      <w:r w:rsidRPr="00E056B4">
        <w:rPr>
          <w:rFonts w:ascii="Times New Roman" w:hAnsi="Times New Roman" w:cs="Times New Roman"/>
          <w:color w:val="000000"/>
          <w:sz w:val="24"/>
          <w:szCs w:val="24"/>
        </w:rPr>
        <w:t xml:space="preserve"> </w:t>
      </w:r>
      <w:r w:rsidR="00E056B4" w:rsidRPr="00E056B4">
        <w:rPr>
          <w:rFonts w:ascii="Times New Roman" w:hAnsi="Times New Roman" w:cs="Times New Roman"/>
          <w:color w:val="000000"/>
          <w:sz w:val="24"/>
          <w:szCs w:val="24"/>
        </w:rPr>
        <w:t>3</w:t>
      </w:r>
      <w:r w:rsidRPr="00E056B4">
        <w:rPr>
          <w:rFonts w:ascii="Times New Roman" w:hAnsi="Times New Roman" w:cs="Times New Roman"/>
          <w:color w:val="000000"/>
          <w:sz w:val="24"/>
          <w:szCs w:val="24"/>
        </w:rPr>
        <w:t>.</w:t>
      </w:r>
      <w:r w:rsidR="0027284A" w:rsidRPr="00E056B4">
        <w:rPr>
          <w:rFonts w:ascii="Times New Roman" w:hAnsi="Times New Roman" w:cs="Times New Roman"/>
          <w:color w:val="000000"/>
          <w:sz w:val="24"/>
          <w:szCs w:val="24"/>
        </w:rPr>
        <w:t>4</w:t>
      </w:r>
      <w:r w:rsidRPr="00E056B4">
        <w:rPr>
          <w:rFonts w:ascii="Times New Roman" w:hAnsi="Times New Roman" w:cs="Times New Roman"/>
          <w:color w:val="000000"/>
          <w:sz w:val="24"/>
          <w:szCs w:val="24"/>
        </w:rPr>
        <w:t xml:space="preserve"> Договору.</w:t>
      </w:r>
    </w:p>
    <w:p w14:paraId="37A09E99" w14:textId="77777777" w:rsidR="00357513" w:rsidRPr="00E056B4" w:rsidRDefault="00357513" w:rsidP="00357513">
      <w:pPr>
        <w:pStyle w:val="affff3"/>
        <w:numPr>
          <w:ilvl w:val="1"/>
          <w:numId w:val="18"/>
        </w:numPr>
        <w:autoSpaceDE w:val="0"/>
        <w:autoSpaceDN w:val="0"/>
        <w:adjustRightInd w:val="0"/>
        <w:ind w:left="0" w:firstLine="709"/>
        <w:jc w:val="both"/>
        <w:rPr>
          <w:rFonts w:ascii="Times New Roman" w:hAnsi="Times New Roman" w:cs="Times New Roman"/>
          <w:i/>
          <w:color w:val="000000"/>
          <w:sz w:val="24"/>
          <w:szCs w:val="24"/>
        </w:rPr>
      </w:pPr>
      <w:r w:rsidRPr="00E056B4">
        <w:rPr>
          <w:rFonts w:ascii="Times New Roman" w:hAnsi="Times New Roman" w:cs="Times New Roman"/>
          <w:i/>
          <w:color w:val="000000"/>
          <w:sz w:val="24"/>
          <w:szCs w:val="24"/>
        </w:rPr>
        <w:t>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p w14:paraId="12B485B9" w14:textId="2626CE3F" w:rsidR="00ED0255" w:rsidRPr="005F4EB6" w:rsidRDefault="00357513" w:rsidP="005F4EB6">
      <w:pPr>
        <w:pStyle w:val="affff3"/>
        <w:numPr>
          <w:ilvl w:val="1"/>
          <w:numId w:val="18"/>
        </w:numPr>
        <w:autoSpaceDE w:val="0"/>
        <w:autoSpaceDN w:val="0"/>
        <w:adjustRightInd w:val="0"/>
        <w:ind w:left="0" w:firstLine="709"/>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До 1</w:t>
      </w:r>
      <w:r w:rsidR="00E056B4" w:rsidRPr="00E056B4">
        <w:rPr>
          <w:rFonts w:ascii="Times New Roman" w:hAnsi="Times New Roman" w:cs="Times New Roman"/>
          <w:color w:val="000000"/>
          <w:sz w:val="24"/>
          <w:szCs w:val="24"/>
        </w:rPr>
        <w:t>5 числа</w:t>
      </w:r>
      <w:r w:rsidRPr="00E056B4">
        <w:rPr>
          <w:rFonts w:ascii="Times New Roman" w:hAnsi="Times New Roman" w:cs="Times New Roman"/>
          <w:color w:val="000000"/>
          <w:sz w:val="24"/>
          <w:szCs w:val="24"/>
        </w:rPr>
        <w:t xml:space="preserve"> місяця, наступного за розрахунковим, Постачальник проводить звіряння розрахунків та надає Споживачу підписані акти</w:t>
      </w:r>
      <w:r w:rsidR="00C023DD" w:rsidRPr="00E056B4">
        <w:rPr>
          <w:rFonts w:ascii="Times New Roman" w:hAnsi="Times New Roman" w:cs="Times New Roman"/>
          <w:color w:val="000000"/>
          <w:sz w:val="24"/>
          <w:szCs w:val="24"/>
        </w:rPr>
        <w:t xml:space="preserve"> приймання-передачі </w:t>
      </w:r>
      <w:r w:rsidRPr="00E056B4">
        <w:rPr>
          <w:rFonts w:ascii="Times New Roman" w:hAnsi="Times New Roman" w:cs="Times New Roman"/>
          <w:color w:val="000000"/>
          <w:sz w:val="24"/>
          <w:szCs w:val="24"/>
        </w:rPr>
        <w:t>електроенергії</w:t>
      </w:r>
      <w:r w:rsidR="00F70C54" w:rsidRPr="00E056B4">
        <w:rPr>
          <w:rFonts w:ascii="Times New Roman" w:hAnsi="Times New Roman" w:cs="Times New Roman"/>
          <w:color w:val="000000"/>
          <w:sz w:val="24"/>
          <w:szCs w:val="24"/>
        </w:rPr>
        <w:t xml:space="preserve">. </w:t>
      </w:r>
    </w:p>
    <w:p w14:paraId="2EC1DA13" w14:textId="77777777" w:rsidR="00ED0255" w:rsidRPr="00E056B4" w:rsidRDefault="00ED0255" w:rsidP="00552DF6">
      <w:pPr>
        <w:pStyle w:val="affff3"/>
        <w:autoSpaceDE w:val="0"/>
        <w:autoSpaceDN w:val="0"/>
        <w:adjustRightInd w:val="0"/>
        <w:ind w:left="851"/>
        <w:jc w:val="both"/>
        <w:rPr>
          <w:rFonts w:ascii="Times New Roman" w:hAnsi="Times New Roman"/>
          <w:color w:val="000000"/>
          <w:sz w:val="24"/>
          <w:szCs w:val="24"/>
        </w:rPr>
      </w:pPr>
    </w:p>
    <w:p w14:paraId="3135EF45" w14:textId="77777777" w:rsidR="00F70C54" w:rsidRPr="00E056B4" w:rsidRDefault="00F70C54" w:rsidP="00F70C54">
      <w:pPr>
        <w:pStyle w:val="affff3"/>
        <w:numPr>
          <w:ilvl w:val="0"/>
          <w:numId w:val="17"/>
        </w:numPr>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Спосіб оплати</w:t>
      </w:r>
    </w:p>
    <w:p w14:paraId="7D28E721" w14:textId="77777777" w:rsidR="001059E7" w:rsidRPr="00E056B4" w:rsidRDefault="001059E7" w:rsidP="001059E7">
      <w:pPr>
        <w:pStyle w:val="affff3"/>
        <w:numPr>
          <w:ilvl w:val="0"/>
          <w:numId w:val="19"/>
        </w:numPr>
        <w:autoSpaceDE w:val="0"/>
        <w:autoSpaceDN w:val="0"/>
        <w:adjustRightInd w:val="0"/>
        <w:jc w:val="both"/>
        <w:rPr>
          <w:rFonts w:ascii="Times New Roman" w:hAnsi="Times New Roman" w:cs="Times New Roman"/>
          <w:vanish/>
          <w:sz w:val="24"/>
          <w:szCs w:val="24"/>
          <w:lang w:eastAsia="uk-UA"/>
        </w:rPr>
      </w:pPr>
    </w:p>
    <w:p w14:paraId="2537DE9E" w14:textId="77777777" w:rsidR="001059E7" w:rsidRPr="00E056B4" w:rsidRDefault="001059E7" w:rsidP="001059E7">
      <w:pPr>
        <w:pStyle w:val="affff3"/>
        <w:numPr>
          <w:ilvl w:val="0"/>
          <w:numId w:val="19"/>
        </w:numPr>
        <w:autoSpaceDE w:val="0"/>
        <w:autoSpaceDN w:val="0"/>
        <w:adjustRightInd w:val="0"/>
        <w:jc w:val="both"/>
        <w:rPr>
          <w:rFonts w:ascii="Times New Roman" w:hAnsi="Times New Roman" w:cs="Times New Roman"/>
          <w:vanish/>
          <w:sz w:val="24"/>
          <w:szCs w:val="24"/>
          <w:lang w:eastAsia="uk-UA"/>
        </w:rPr>
      </w:pPr>
    </w:p>
    <w:p w14:paraId="6B64102A" w14:textId="77777777" w:rsidR="001059E7" w:rsidRPr="00E056B4" w:rsidRDefault="001059E7" w:rsidP="001059E7">
      <w:pPr>
        <w:pStyle w:val="affff3"/>
        <w:numPr>
          <w:ilvl w:val="0"/>
          <w:numId w:val="19"/>
        </w:numPr>
        <w:autoSpaceDE w:val="0"/>
        <w:autoSpaceDN w:val="0"/>
        <w:adjustRightInd w:val="0"/>
        <w:jc w:val="both"/>
        <w:rPr>
          <w:rFonts w:ascii="Times New Roman" w:hAnsi="Times New Roman" w:cs="Times New Roman"/>
          <w:vanish/>
          <w:sz w:val="24"/>
          <w:szCs w:val="24"/>
          <w:lang w:eastAsia="uk-UA"/>
        </w:rPr>
      </w:pPr>
    </w:p>
    <w:p w14:paraId="78CD0102" w14:textId="77777777" w:rsidR="001059E7" w:rsidRPr="00E056B4" w:rsidRDefault="001059E7" w:rsidP="001059E7">
      <w:pPr>
        <w:pStyle w:val="affff3"/>
        <w:numPr>
          <w:ilvl w:val="0"/>
          <w:numId w:val="19"/>
        </w:numPr>
        <w:autoSpaceDE w:val="0"/>
        <w:autoSpaceDN w:val="0"/>
        <w:adjustRightInd w:val="0"/>
        <w:jc w:val="both"/>
        <w:rPr>
          <w:rFonts w:ascii="Times New Roman" w:hAnsi="Times New Roman" w:cs="Times New Roman"/>
          <w:vanish/>
          <w:sz w:val="24"/>
          <w:szCs w:val="24"/>
          <w:lang w:eastAsia="uk-UA"/>
        </w:rPr>
      </w:pPr>
    </w:p>
    <w:p w14:paraId="6BAC9D57" w14:textId="77777777" w:rsidR="001059E7" w:rsidRPr="00E056B4" w:rsidRDefault="001059E7" w:rsidP="001059E7">
      <w:pPr>
        <w:pStyle w:val="affff3"/>
        <w:numPr>
          <w:ilvl w:val="0"/>
          <w:numId w:val="19"/>
        </w:numPr>
        <w:autoSpaceDE w:val="0"/>
        <w:autoSpaceDN w:val="0"/>
        <w:adjustRightInd w:val="0"/>
        <w:jc w:val="both"/>
        <w:rPr>
          <w:rFonts w:ascii="Times New Roman" w:hAnsi="Times New Roman" w:cs="Times New Roman"/>
          <w:vanish/>
          <w:sz w:val="24"/>
          <w:szCs w:val="24"/>
          <w:lang w:eastAsia="uk-UA"/>
        </w:rPr>
      </w:pPr>
    </w:p>
    <w:p w14:paraId="581CF6EF" w14:textId="77777777" w:rsidR="00635AA6" w:rsidRPr="00E056B4" w:rsidRDefault="00E056B4" w:rsidP="00E056B4">
      <w:pPr>
        <w:pStyle w:val="affff3"/>
        <w:numPr>
          <w:ilvl w:val="1"/>
          <w:numId w:val="19"/>
        </w:numPr>
        <w:autoSpaceDE w:val="0"/>
        <w:autoSpaceDN w:val="0"/>
        <w:adjustRightInd w:val="0"/>
        <w:ind w:left="0" w:firstLine="851"/>
        <w:jc w:val="both"/>
        <w:rPr>
          <w:rFonts w:ascii="Times New Roman" w:hAnsi="Times New Roman" w:cs="Times New Roman"/>
          <w:sz w:val="24"/>
          <w:szCs w:val="24"/>
          <w:lang w:eastAsia="uk-UA"/>
        </w:rPr>
      </w:pPr>
      <w:r w:rsidRPr="00E056B4">
        <w:rPr>
          <w:rFonts w:ascii="Times New Roman" w:hAnsi="Times New Roman" w:cs="Times New Roman"/>
          <w:sz w:val="24"/>
          <w:szCs w:val="24"/>
          <w:lang w:eastAsia="uk-UA"/>
        </w:rPr>
        <w:t xml:space="preserve">Споживач здійснює оплату </w:t>
      </w:r>
      <w:r w:rsidR="00F70C54" w:rsidRPr="00E056B4">
        <w:rPr>
          <w:rFonts w:ascii="Times New Roman" w:hAnsi="Times New Roman" w:cs="Times New Roman"/>
          <w:sz w:val="24"/>
          <w:szCs w:val="24"/>
          <w:lang w:eastAsia="uk-UA"/>
        </w:rPr>
        <w:t xml:space="preserve">електричної енергії за </w:t>
      </w:r>
      <w:r w:rsidR="006E56E6" w:rsidRPr="00E056B4">
        <w:rPr>
          <w:rFonts w:ascii="Times New Roman" w:hAnsi="Times New Roman" w:cs="Times New Roman"/>
          <w:sz w:val="24"/>
          <w:szCs w:val="24"/>
          <w:lang w:eastAsia="uk-UA"/>
        </w:rPr>
        <w:t>Ціною, що встановлена</w:t>
      </w:r>
      <w:r w:rsidR="00325C58" w:rsidRPr="00E056B4">
        <w:rPr>
          <w:rFonts w:ascii="Times New Roman" w:hAnsi="Times New Roman" w:cs="Times New Roman"/>
          <w:sz w:val="24"/>
          <w:szCs w:val="24"/>
          <w:lang w:eastAsia="uk-UA"/>
        </w:rPr>
        <w:t xml:space="preserve"> у пунктах</w:t>
      </w:r>
      <w:r w:rsidR="001059E7" w:rsidRPr="00E056B4">
        <w:rPr>
          <w:rFonts w:ascii="Times New Roman" w:hAnsi="Times New Roman" w:cs="Times New Roman"/>
          <w:sz w:val="24"/>
          <w:szCs w:val="24"/>
          <w:lang w:eastAsia="uk-UA"/>
        </w:rPr>
        <w:t xml:space="preserve"> 3</w:t>
      </w:r>
      <w:r w:rsidR="00F70C54" w:rsidRPr="00E056B4">
        <w:rPr>
          <w:rFonts w:ascii="Times New Roman" w:hAnsi="Times New Roman" w:cs="Times New Roman"/>
          <w:sz w:val="24"/>
          <w:szCs w:val="24"/>
          <w:lang w:eastAsia="uk-UA"/>
        </w:rPr>
        <w:t>.1</w:t>
      </w:r>
      <w:r w:rsidR="00325C58" w:rsidRPr="00E056B4">
        <w:rPr>
          <w:rFonts w:ascii="Times New Roman" w:hAnsi="Times New Roman" w:cs="Times New Roman"/>
          <w:sz w:val="24"/>
          <w:szCs w:val="24"/>
          <w:lang w:eastAsia="uk-UA"/>
        </w:rPr>
        <w:t xml:space="preserve"> та </w:t>
      </w:r>
      <w:r w:rsidR="001059E7" w:rsidRPr="00E056B4">
        <w:rPr>
          <w:rFonts w:ascii="Times New Roman" w:hAnsi="Times New Roman" w:cs="Times New Roman"/>
          <w:sz w:val="24"/>
          <w:szCs w:val="24"/>
          <w:lang w:eastAsia="uk-UA"/>
        </w:rPr>
        <w:t>3</w:t>
      </w:r>
      <w:r w:rsidR="00325C58" w:rsidRPr="00E056B4">
        <w:rPr>
          <w:rFonts w:ascii="Times New Roman" w:hAnsi="Times New Roman" w:cs="Times New Roman"/>
          <w:sz w:val="24"/>
          <w:szCs w:val="24"/>
          <w:lang w:eastAsia="uk-UA"/>
        </w:rPr>
        <w:t xml:space="preserve">.3 </w:t>
      </w:r>
      <w:r w:rsidR="00635AA6" w:rsidRPr="00E056B4">
        <w:rPr>
          <w:rFonts w:ascii="Times New Roman" w:hAnsi="Times New Roman" w:cs="Times New Roman"/>
          <w:sz w:val="24"/>
          <w:szCs w:val="24"/>
          <w:lang w:eastAsia="uk-UA"/>
        </w:rPr>
        <w:t>цієї Комерційної пропозиції,</w:t>
      </w:r>
      <w:r w:rsidR="00F70C54" w:rsidRPr="00E056B4">
        <w:rPr>
          <w:rFonts w:ascii="Times New Roman" w:hAnsi="Times New Roman" w:cs="Times New Roman"/>
          <w:sz w:val="24"/>
          <w:szCs w:val="24"/>
          <w:lang w:eastAsia="uk-UA"/>
        </w:rPr>
        <w:t xml:space="preserve"> на умовах,</w:t>
      </w:r>
      <w:r w:rsidR="00635AA6" w:rsidRPr="00E056B4">
        <w:rPr>
          <w:rFonts w:ascii="Times New Roman" w:hAnsi="Times New Roman" w:cs="Times New Roman"/>
          <w:sz w:val="24"/>
          <w:szCs w:val="24"/>
          <w:lang w:eastAsia="uk-UA"/>
        </w:rPr>
        <w:t xml:space="preserve"> передбачених п.</w:t>
      </w:r>
      <w:r w:rsidR="001059E7" w:rsidRPr="00E056B4">
        <w:rPr>
          <w:rFonts w:ascii="Times New Roman" w:hAnsi="Times New Roman" w:cs="Times New Roman"/>
          <w:sz w:val="24"/>
          <w:szCs w:val="24"/>
          <w:lang w:eastAsia="uk-UA"/>
        </w:rPr>
        <w:t xml:space="preserve"> 3</w:t>
      </w:r>
      <w:r w:rsidR="00F267B8" w:rsidRPr="00E056B4">
        <w:rPr>
          <w:rFonts w:ascii="Times New Roman" w:hAnsi="Times New Roman" w:cs="Times New Roman"/>
          <w:sz w:val="24"/>
          <w:szCs w:val="24"/>
          <w:lang w:eastAsia="uk-UA"/>
        </w:rPr>
        <w:t>.4</w:t>
      </w:r>
      <w:r w:rsidR="00635AA6" w:rsidRPr="00E056B4">
        <w:rPr>
          <w:rFonts w:ascii="Times New Roman" w:hAnsi="Times New Roman" w:cs="Times New Roman"/>
          <w:sz w:val="24"/>
          <w:szCs w:val="24"/>
          <w:lang w:eastAsia="uk-UA"/>
        </w:rPr>
        <w:t xml:space="preserve"> цієї Комерційної пропозиції</w:t>
      </w:r>
      <w:r w:rsidR="00F70C54" w:rsidRPr="00E056B4">
        <w:rPr>
          <w:rFonts w:ascii="Times New Roman" w:hAnsi="Times New Roman" w:cs="Times New Roman"/>
          <w:sz w:val="24"/>
          <w:szCs w:val="24"/>
          <w:lang w:eastAsia="uk-UA"/>
        </w:rPr>
        <w:t>.</w:t>
      </w:r>
    </w:p>
    <w:p w14:paraId="6A3A110E" w14:textId="77777777" w:rsidR="00F70C54" w:rsidRPr="00E056B4" w:rsidRDefault="00F70C54" w:rsidP="003B748F">
      <w:pPr>
        <w:pStyle w:val="affff3"/>
        <w:numPr>
          <w:ilvl w:val="1"/>
          <w:numId w:val="19"/>
        </w:numPr>
        <w:autoSpaceDE w:val="0"/>
        <w:autoSpaceDN w:val="0"/>
        <w:adjustRightInd w:val="0"/>
        <w:ind w:left="0" w:firstLine="851"/>
        <w:jc w:val="both"/>
        <w:rPr>
          <w:rFonts w:ascii="Times New Roman" w:hAnsi="Times New Roman" w:cs="Times New Roman"/>
          <w:sz w:val="24"/>
          <w:szCs w:val="24"/>
          <w:lang w:eastAsia="uk-UA"/>
        </w:rPr>
      </w:pPr>
      <w:r w:rsidRPr="00E056B4">
        <w:rPr>
          <w:rFonts w:ascii="Times New Roman" w:hAnsi="Times New Roman" w:cs="Times New Roman"/>
          <w:sz w:val="24"/>
          <w:szCs w:val="24"/>
          <w:lang w:eastAsia="uk-UA"/>
        </w:rPr>
        <w:t xml:space="preserve">Споживач має право самостійно здійснювати розрахунок розмірів вищезазначених платежів без надання </w:t>
      </w:r>
      <w:r w:rsidRPr="00E056B4">
        <w:rPr>
          <w:rFonts w:ascii="Times New Roman" w:hAnsi="Times New Roman" w:cs="Times New Roman"/>
          <w:color w:val="000000"/>
          <w:sz w:val="24"/>
          <w:szCs w:val="24"/>
          <w:lang w:eastAsia="uk-UA"/>
        </w:rPr>
        <w:t>Постачальником</w:t>
      </w:r>
      <w:r w:rsidRPr="00E056B4">
        <w:rPr>
          <w:rFonts w:ascii="Times New Roman" w:hAnsi="Times New Roman" w:cs="Times New Roman"/>
          <w:sz w:val="24"/>
          <w:szCs w:val="24"/>
          <w:lang w:eastAsia="uk-UA"/>
        </w:rPr>
        <w:t xml:space="preserve"> окремих відповідних рахунків.</w:t>
      </w:r>
    </w:p>
    <w:p w14:paraId="50AD24F2" w14:textId="017517F3" w:rsidR="00F70C54" w:rsidRPr="00E056B4" w:rsidRDefault="00F70C54" w:rsidP="006E56E6">
      <w:pPr>
        <w:pStyle w:val="affff3"/>
        <w:numPr>
          <w:ilvl w:val="1"/>
          <w:numId w:val="19"/>
        </w:numPr>
        <w:autoSpaceDE w:val="0"/>
        <w:autoSpaceDN w:val="0"/>
        <w:adjustRightInd w:val="0"/>
        <w:ind w:left="0" w:firstLine="851"/>
        <w:jc w:val="both"/>
        <w:rPr>
          <w:rFonts w:ascii="Times New Roman" w:hAnsi="Times New Roman" w:cs="Times New Roman"/>
          <w:sz w:val="24"/>
          <w:szCs w:val="24"/>
          <w:lang w:eastAsia="uk-UA"/>
        </w:rPr>
      </w:pPr>
      <w:r w:rsidRPr="00E056B4">
        <w:rPr>
          <w:rFonts w:ascii="Times New Roman" w:hAnsi="Times New Roman" w:cs="Times New Roman"/>
          <w:sz w:val="24"/>
          <w:szCs w:val="24"/>
          <w:lang w:eastAsia="uk-UA"/>
        </w:rPr>
        <w:t>Оплата здійснюється на поточний рахунок</w:t>
      </w:r>
      <w:r w:rsidR="00D469C7">
        <w:rPr>
          <w:rFonts w:ascii="Times New Roman" w:hAnsi="Times New Roman" w:cs="Times New Roman"/>
          <w:sz w:val="24"/>
          <w:szCs w:val="24"/>
          <w:lang w:eastAsia="uk-UA"/>
        </w:rPr>
        <w:t xml:space="preserve"> </w:t>
      </w:r>
      <w:r w:rsidR="00D469C7" w:rsidRPr="00D87EE2">
        <w:rPr>
          <w:rFonts w:ascii="Times New Roman" w:hAnsi="Times New Roman" w:cs="Times New Roman"/>
          <w:color w:val="000000"/>
          <w:sz w:val="24"/>
          <w:szCs w:val="24"/>
        </w:rPr>
        <w:t>із спеціальним режимом використання</w:t>
      </w:r>
      <w:r w:rsidRPr="00E056B4">
        <w:rPr>
          <w:rFonts w:ascii="Times New Roman" w:hAnsi="Times New Roman" w:cs="Times New Roman"/>
          <w:sz w:val="24"/>
          <w:szCs w:val="24"/>
          <w:lang w:eastAsia="uk-UA"/>
        </w:rPr>
        <w:t xml:space="preserve"> Постачальника, зазначений у Договорі або розрахункових документах. </w:t>
      </w:r>
    </w:p>
    <w:p w14:paraId="1D6F301B" w14:textId="77777777" w:rsidR="00F70C54" w:rsidRPr="00E056B4" w:rsidRDefault="00F70C54" w:rsidP="006E56E6">
      <w:pPr>
        <w:pStyle w:val="affff3"/>
        <w:numPr>
          <w:ilvl w:val="1"/>
          <w:numId w:val="19"/>
        </w:numPr>
        <w:autoSpaceDE w:val="0"/>
        <w:autoSpaceDN w:val="0"/>
        <w:adjustRightInd w:val="0"/>
        <w:ind w:left="0" w:firstLine="851"/>
        <w:jc w:val="both"/>
        <w:rPr>
          <w:rFonts w:ascii="Times New Roman" w:hAnsi="Times New Roman" w:cs="Times New Roman"/>
          <w:sz w:val="24"/>
          <w:szCs w:val="24"/>
          <w:lang w:eastAsia="uk-UA"/>
        </w:rPr>
      </w:pPr>
      <w:r w:rsidRPr="00E056B4">
        <w:rPr>
          <w:rFonts w:ascii="Times New Roman" w:hAnsi="Times New Roman" w:cs="Times New Roman"/>
          <w:sz w:val="24"/>
          <w:szCs w:val="24"/>
          <w:lang w:eastAsia="uk-UA"/>
        </w:rPr>
        <w:t xml:space="preserve">Сума переплати/недоплати Споживача, яка виникла в наслідок різниці між заявленим та фактичним обсягом спожитої електричної енергії визначається після завершення розрахункового періоду. </w:t>
      </w:r>
    </w:p>
    <w:p w14:paraId="4D954DA1" w14:textId="77777777" w:rsidR="00F70C54" w:rsidRPr="00E056B4" w:rsidRDefault="00F70C54" w:rsidP="006E56E6">
      <w:pPr>
        <w:pStyle w:val="affff3"/>
        <w:numPr>
          <w:ilvl w:val="1"/>
          <w:numId w:val="19"/>
        </w:numPr>
        <w:autoSpaceDE w:val="0"/>
        <w:autoSpaceDN w:val="0"/>
        <w:adjustRightInd w:val="0"/>
        <w:ind w:left="0" w:firstLine="851"/>
        <w:jc w:val="both"/>
        <w:rPr>
          <w:rFonts w:ascii="Times New Roman" w:hAnsi="Times New Roman" w:cs="Times New Roman"/>
          <w:sz w:val="24"/>
          <w:szCs w:val="24"/>
          <w:lang w:eastAsia="uk-UA"/>
        </w:rPr>
      </w:pPr>
      <w:r w:rsidRPr="00E056B4">
        <w:rPr>
          <w:rFonts w:ascii="Times New Roman" w:hAnsi="Times New Roman" w:cs="Times New Roman"/>
          <w:sz w:val="24"/>
          <w:szCs w:val="24"/>
          <w:lang w:eastAsia="uk-UA"/>
        </w:rPr>
        <w:t xml:space="preserve">У разі недоплати за фактичний обсяг спожитої електричної енергії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w:t>
      </w:r>
    </w:p>
    <w:p w14:paraId="73D000D0" w14:textId="699BB787" w:rsidR="00F70C54" w:rsidRPr="00E056B4" w:rsidRDefault="00F70C54" w:rsidP="006E56E6">
      <w:pPr>
        <w:pStyle w:val="affff3"/>
        <w:numPr>
          <w:ilvl w:val="1"/>
          <w:numId w:val="19"/>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Сума недоплати Споживача підлягає безумовній оплаті Споживачем не пізніше 3 робочих днів з дня отримання </w:t>
      </w:r>
      <w:r w:rsidR="00D469C7">
        <w:rPr>
          <w:rFonts w:ascii="Times New Roman" w:hAnsi="Times New Roman" w:cs="Times New Roman"/>
          <w:color w:val="000000"/>
          <w:sz w:val="24"/>
          <w:szCs w:val="24"/>
        </w:rPr>
        <w:t xml:space="preserve">акту </w:t>
      </w:r>
      <w:r w:rsidR="00D469C7" w:rsidRPr="00E056B4">
        <w:rPr>
          <w:rFonts w:ascii="Times New Roman" w:hAnsi="Times New Roman" w:cs="Times New Roman"/>
          <w:color w:val="000000"/>
          <w:sz w:val="24"/>
          <w:szCs w:val="24"/>
        </w:rPr>
        <w:t>приймання-передачі електроенергії</w:t>
      </w:r>
      <w:r w:rsidRPr="00E056B4">
        <w:rPr>
          <w:rFonts w:ascii="Times New Roman" w:hAnsi="Times New Roman" w:cs="Times New Roman"/>
          <w:color w:val="000000"/>
          <w:sz w:val="24"/>
          <w:szCs w:val="24"/>
        </w:rPr>
        <w:t xml:space="preserve">. </w:t>
      </w:r>
    </w:p>
    <w:p w14:paraId="0DBC17EA" w14:textId="5B0DCDB4" w:rsidR="00552DF6" w:rsidRDefault="00552DF6" w:rsidP="00552DF6">
      <w:pPr>
        <w:pStyle w:val="affff3"/>
        <w:autoSpaceDE w:val="0"/>
        <w:autoSpaceDN w:val="0"/>
        <w:adjustRightInd w:val="0"/>
        <w:ind w:left="709"/>
        <w:jc w:val="both"/>
        <w:rPr>
          <w:rFonts w:ascii="Times New Roman" w:hAnsi="Times New Roman" w:cs="Times New Roman"/>
          <w:color w:val="000000"/>
          <w:sz w:val="24"/>
          <w:szCs w:val="24"/>
        </w:rPr>
      </w:pPr>
    </w:p>
    <w:p w14:paraId="3B996568" w14:textId="77777777" w:rsidR="005C5FCB" w:rsidRPr="00E056B4" w:rsidRDefault="005C5FCB" w:rsidP="00552DF6">
      <w:pPr>
        <w:pStyle w:val="affff3"/>
        <w:autoSpaceDE w:val="0"/>
        <w:autoSpaceDN w:val="0"/>
        <w:adjustRightInd w:val="0"/>
        <w:ind w:left="709"/>
        <w:jc w:val="both"/>
        <w:rPr>
          <w:rFonts w:ascii="Times New Roman" w:hAnsi="Times New Roman" w:cs="Times New Roman"/>
          <w:color w:val="000000"/>
          <w:sz w:val="24"/>
          <w:szCs w:val="24"/>
        </w:rPr>
      </w:pPr>
    </w:p>
    <w:p w14:paraId="03EE124D" w14:textId="77777777" w:rsidR="00F70C54" w:rsidRPr="00E056B4" w:rsidRDefault="00F70C54" w:rsidP="00F70C54">
      <w:pPr>
        <w:pStyle w:val="affff3"/>
        <w:numPr>
          <w:ilvl w:val="0"/>
          <w:numId w:val="17"/>
        </w:numPr>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Коригування заявлених обсягів.</w:t>
      </w:r>
    </w:p>
    <w:p w14:paraId="5F40C07A" w14:textId="77777777" w:rsidR="00F70C54" w:rsidRPr="00E056B4" w:rsidRDefault="00F70C54" w:rsidP="00F70C54">
      <w:pPr>
        <w:pStyle w:val="affff3"/>
        <w:numPr>
          <w:ilvl w:val="0"/>
          <w:numId w:val="19"/>
        </w:numPr>
        <w:autoSpaceDE w:val="0"/>
        <w:autoSpaceDN w:val="0"/>
        <w:adjustRightInd w:val="0"/>
        <w:jc w:val="both"/>
        <w:rPr>
          <w:rFonts w:ascii="Times New Roman" w:hAnsi="Times New Roman" w:cs="Times New Roman"/>
          <w:vanish/>
          <w:color w:val="000000"/>
          <w:sz w:val="24"/>
          <w:szCs w:val="24"/>
        </w:rPr>
      </w:pPr>
    </w:p>
    <w:p w14:paraId="5225047A" w14:textId="77777777" w:rsidR="001059E7" w:rsidRPr="00E056B4" w:rsidRDefault="001059E7" w:rsidP="001059E7">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71299555" w14:textId="77777777" w:rsidR="001059E7" w:rsidRPr="00E056B4" w:rsidRDefault="001059E7" w:rsidP="001059E7">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6352D5FD" w14:textId="77777777" w:rsidR="001059E7" w:rsidRPr="00E056B4" w:rsidRDefault="001059E7" w:rsidP="001059E7">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7BE82B57" w14:textId="77777777" w:rsidR="001059E7" w:rsidRPr="00E056B4" w:rsidRDefault="001059E7" w:rsidP="001059E7">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14D3A00B" w14:textId="77777777" w:rsidR="001059E7" w:rsidRPr="00E056B4" w:rsidRDefault="001059E7" w:rsidP="001059E7">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15AF8E28" w14:textId="77777777" w:rsidR="001059E7" w:rsidRPr="00E056B4" w:rsidRDefault="001059E7" w:rsidP="001059E7">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0AED44F0" w14:textId="77777777" w:rsidR="00F70C54" w:rsidRPr="00E056B4" w:rsidRDefault="00F70C54" w:rsidP="00E056B4">
      <w:pPr>
        <w:pStyle w:val="affff3"/>
        <w:numPr>
          <w:ilvl w:val="1"/>
          <w:numId w:val="20"/>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В разі необхідності Споживач може скоригувати заявлений обсяг купівлі електроенергії до 13-го числа (включно) розрахункового місяця за наступних умов: </w:t>
      </w:r>
    </w:p>
    <w:p w14:paraId="4B7A6BB3" w14:textId="77777777" w:rsidR="00F70C54" w:rsidRPr="00E056B4" w:rsidRDefault="00F70C54" w:rsidP="00277A3D">
      <w:pPr>
        <w:pStyle w:val="affff3"/>
        <w:numPr>
          <w:ilvl w:val="2"/>
          <w:numId w:val="20"/>
        </w:numPr>
        <w:autoSpaceDE w:val="0"/>
        <w:autoSpaceDN w:val="0"/>
        <w:adjustRightInd w:val="0"/>
        <w:ind w:left="1418" w:firstLine="0"/>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Скоригований місячний обсяг купованої електричної енергії не повинен відрізнятись більш ніж на 15</w:t>
      </w:r>
      <w:r w:rsidR="00E056B4" w:rsidRPr="00E056B4">
        <w:rPr>
          <w:rFonts w:ascii="Times New Roman" w:hAnsi="Times New Roman" w:cs="Times New Roman"/>
          <w:color w:val="000000"/>
          <w:sz w:val="24"/>
          <w:szCs w:val="24"/>
        </w:rPr>
        <w:t xml:space="preserve"> </w:t>
      </w:r>
      <w:r w:rsidRPr="00E056B4">
        <w:rPr>
          <w:rFonts w:ascii="Times New Roman" w:hAnsi="Times New Roman" w:cs="Times New Roman"/>
          <w:color w:val="000000"/>
          <w:sz w:val="24"/>
          <w:szCs w:val="24"/>
        </w:rPr>
        <w:t>% в бік збільшення від початкового заявленого обсягу купівлі електроенергії;</w:t>
      </w:r>
    </w:p>
    <w:p w14:paraId="32829AEE" w14:textId="77777777" w:rsidR="00F70C54" w:rsidRPr="00E056B4" w:rsidRDefault="00F70C54" w:rsidP="00277A3D">
      <w:pPr>
        <w:pStyle w:val="affff3"/>
        <w:numPr>
          <w:ilvl w:val="2"/>
          <w:numId w:val="20"/>
        </w:numPr>
        <w:autoSpaceDE w:val="0"/>
        <w:autoSpaceDN w:val="0"/>
        <w:adjustRightInd w:val="0"/>
        <w:ind w:left="1418" w:firstLine="0"/>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Забезпечення Споживачем оплати за куповану електричну енергію відповідно до умов розділу «Спосіб оплати» цієї комерційної пропозиції з урахуванням скоригованого обсягу. </w:t>
      </w:r>
    </w:p>
    <w:p w14:paraId="25826834" w14:textId="684B65F9" w:rsidR="00F25671" w:rsidRDefault="00F25671" w:rsidP="00862F27">
      <w:pPr>
        <w:pStyle w:val="affff3"/>
        <w:autoSpaceDE w:val="0"/>
        <w:autoSpaceDN w:val="0"/>
        <w:adjustRightInd w:val="0"/>
        <w:ind w:left="851"/>
        <w:jc w:val="both"/>
        <w:rPr>
          <w:rFonts w:ascii="Times New Roman" w:hAnsi="Times New Roman" w:cs="Times New Roman"/>
          <w:b/>
          <w:bCs/>
          <w:color w:val="000000"/>
          <w:sz w:val="24"/>
          <w:szCs w:val="24"/>
        </w:rPr>
      </w:pPr>
    </w:p>
    <w:p w14:paraId="2F93FAEB" w14:textId="77777777" w:rsidR="005C5FCB" w:rsidRPr="00E056B4" w:rsidRDefault="005C5FCB" w:rsidP="00862F27">
      <w:pPr>
        <w:pStyle w:val="affff3"/>
        <w:autoSpaceDE w:val="0"/>
        <w:autoSpaceDN w:val="0"/>
        <w:adjustRightInd w:val="0"/>
        <w:ind w:left="851"/>
        <w:jc w:val="both"/>
        <w:rPr>
          <w:rFonts w:ascii="Times New Roman" w:hAnsi="Times New Roman" w:cs="Times New Roman"/>
          <w:b/>
          <w:bCs/>
          <w:color w:val="000000"/>
          <w:sz w:val="24"/>
          <w:szCs w:val="24"/>
        </w:rPr>
      </w:pPr>
    </w:p>
    <w:p w14:paraId="16E45FB2" w14:textId="77777777" w:rsidR="00F70C54" w:rsidRPr="00E056B4" w:rsidRDefault="00F70C54" w:rsidP="00F70C54">
      <w:pPr>
        <w:pStyle w:val="affff3"/>
        <w:numPr>
          <w:ilvl w:val="0"/>
          <w:numId w:val="17"/>
        </w:numPr>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 xml:space="preserve">Пільги та субсидії. </w:t>
      </w:r>
    </w:p>
    <w:p w14:paraId="5237EA1B" w14:textId="77777777" w:rsidR="00F70C54" w:rsidRPr="00E056B4" w:rsidRDefault="00F70C54" w:rsidP="00F70C54">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18588BE2" w14:textId="3BA5BB47" w:rsidR="0056530E" w:rsidRPr="00597F35" w:rsidRDefault="00F70C54" w:rsidP="00597F35">
      <w:pPr>
        <w:pStyle w:val="affff3"/>
        <w:numPr>
          <w:ilvl w:val="1"/>
          <w:numId w:val="20"/>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Пільги та субсидії на умовах цієї Комерційної пропозиції  не передбачені та не надаються. </w:t>
      </w:r>
    </w:p>
    <w:p w14:paraId="0BB6363C" w14:textId="77777777" w:rsidR="005C5FCB" w:rsidRPr="00E056B4" w:rsidRDefault="005C5FCB" w:rsidP="00F70C54">
      <w:pPr>
        <w:pStyle w:val="affff3"/>
        <w:autoSpaceDE w:val="0"/>
        <w:autoSpaceDN w:val="0"/>
        <w:adjustRightInd w:val="0"/>
        <w:ind w:left="851"/>
        <w:jc w:val="both"/>
        <w:rPr>
          <w:rFonts w:ascii="Times New Roman" w:hAnsi="Times New Roman" w:cs="Times New Roman"/>
          <w:color w:val="000000"/>
          <w:sz w:val="24"/>
          <w:szCs w:val="24"/>
        </w:rPr>
      </w:pPr>
    </w:p>
    <w:p w14:paraId="341DEE29" w14:textId="77777777" w:rsidR="00F70C54" w:rsidRPr="00E056B4" w:rsidRDefault="00F70C54" w:rsidP="00F70C54">
      <w:pPr>
        <w:pStyle w:val="affff3"/>
        <w:numPr>
          <w:ilvl w:val="0"/>
          <w:numId w:val="17"/>
        </w:numPr>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 xml:space="preserve">Компенсація за недотримання постачальником комерційної якості надання послуг. </w:t>
      </w:r>
    </w:p>
    <w:p w14:paraId="7B467867" w14:textId="77777777" w:rsidR="00F70C54" w:rsidRPr="00E056B4" w:rsidRDefault="00F70C54" w:rsidP="00F70C54">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39C84454" w14:textId="20D12484" w:rsidR="0006225B" w:rsidRPr="00597F35" w:rsidRDefault="00F70C54" w:rsidP="00597F35">
      <w:pPr>
        <w:pStyle w:val="affff3"/>
        <w:numPr>
          <w:ilvl w:val="1"/>
          <w:numId w:val="20"/>
        </w:numPr>
        <w:autoSpaceDE w:val="0"/>
        <w:autoSpaceDN w:val="0"/>
        <w:adjustRightInd w:val="0"/>
        <w:ind w:left="0" w:firstLine="851"/>
        <w:jc w:val="both"/>
        <w:rPr>
          <w:rFonts w:ascii="Times New Roman" w:hAnsi="Times New Roman" w:cs="Times New Roman"/>
          <w:color w:val="000000"/>
          <w:sz w:val="24"/>
          <w:szCs w:val="24"/>
          <w:lang w:eastAsia="uk-UA"/>
        </w:rPr>
      </w:pPr>
      <w:r w:rsidRPr="00E056B4">
        <w:rPr>
          <w:rFonts w:ascii="Times New Roman" w:hAnsi="Times New Roman" w:cs="Times New Roman"/>
          <w:color w:val="000000"/>
          <w:sz w:val="24"/>
          <w:szCs w:val="24"/>
          <w:lang w:eastAsia="uk-UA"/>
        </w:rPr>
        <w:t>У розмірі, встановленому Національною комісією, що здійснює державне регулювання у сферах енергетики та комунальних послуг (Регулятором).</w:t>
      </w:r>
    </w:p>
    <w:p w14:paraId="1222058C" w14:textId="77777777" w:rsidR="005C5FCB" w:rsidRPr="00E056B4" w:rsidRDefault="005C5FCB" w:rsidP="00F70C54">
      <w:pPr>
        <w:pStyle w:val="affff3"/>
        <w:autoSpaceDE w:val="0"/>
        <w:autoSpaceDN w:val="0"/>
        <w:adjustRightInd w:val="0"/>
        <w:ind w:left="851"/>
        <w:jc w:val="both"/>
        <w:rPr>
          <w:rFonts w:ascii="Times New Roman" w:hAnsi="Times New Roman" w:cs="Times New Roman"/>
          <w:color w:val="000000"/>
          <w:sz w:val="24"/>
          <w:szCs w:val="24"/>
          <w:lang w:eastAsia="uk-UA"/>
        </w:rPr>
      </w:pPr>
    </w:p>
    <w:p w14:paraId="72529D13" w14:textId="77777777" w:rsidR="00F70C54" w:rsidRPr="00E056B4" w:rsidRDefault="00F70C54" w:rsidP="00F70C54">
      <w:pPr>
        <w:pStyle w:val="affff3"/>
        <w:numPr>
          <w:ilvl w:val="0"/>
          <w:numId w:val="17"/>
        </w:numPr>
        <w:autoSpaceDE w:val="0"/>
        <w:autoSpaceDN w:val="0"/>
        <w:adjustRightInd w:val="0"/>
        <w:ind w:left="0" w:firstLine="851"/>
        <w:jc w:val="both"/>
        <w:rPr>
          <w:rFonts w:ascii="Times New Roman" w:hAnsi="Times New Roman" w:cs="Times New Roman"/>
          <w:b/>
          <w:bCs/>
          <w:sz w:val="24"/>
          <w:szCs w:val="24"/>
          <w:lang w:eastAsia="uk-UA"/>
        </w:rPr>
      </w:pPr>
      <w:r w:rsidRPr="00E056B4">
        <w:rPr>
          <w:rFonts w:ascii="Times New Roman" w:hAnsi="Times New Roman" w:cs="Times New Roman"/>
          <w:b/>
          <w:bCs/>
          <w:sz w:val="24"/>
          <w:szCs w:val="24"/>
          <w:lang w:eastAsia="uk-UA"/>
        </w:rPr>
        <w:t>Штрафні санкції за невідповідність заявленим обсягам споживання.</w:t>
      </w:r>
    </w:p>
    <w:p w14:paraId="6660E327" w14:textId="77777777" w:rsidR="00F70C54" w:rsidRPr="00E056B4" w:rsidRDefault="00F70C54" w:rsidP="00F70C54">
      <w:pPr>
        <w:pStyle w:val="affff3"/>
        <w:numPr>
          <w:ilvl w:val="0"/>
          <w:numId w:val="20"/>
        </w:numPr>
        <w:autoSpaceDE w:val="0"/>
        <w:autoSpaceDN w:val="0"/>
        <w:adjustRightInd w:val="0"/>
        <w:jc w:val="both"/>
        <w:rPr>
          <w:rFonts w:ascii="Times New Roman" w:hAnsi="Times New Roman" w:cs="Times New Roman"/>
          <w:vanish/>
          <w:sz w:val="24"/>
          <w:szCs w:val="24"/>
        </w:rPr>
      </w:pPr>
    </w:p>
    <w:p w14:paraId="2DF735BF" w14:textId="77777777" w:rsidR="00F70C54" w:rsidRPr="00E056B4" w:rsidRDefault="00F70C54" w:rsidP="00F70C54">
      <w:pPr>
        <w:pStyle w:val="affff3"/>
        <w:numPr>
          <w:ilvl w:val="1"/>
          <w:numId w:val="20"/>
        </w:numPr>
        <w:autoSpaceDE w:val="0"/>
        <w:autoSpaceDN w:val="0"/>
        <w:adjustRightInd w:val="0"/>
        <w:ind w:left="0" w:firstLine="851"/>
        <w:jc w:val="both"/>
        <w:rPr>
          <w:rFonts w:ascii="Times New Roman" w:hAnsi="Times New Roman" w:cs="Times New Roman"/>
          <w:sz w:val="24"/>
          <w:szCs w:val="24"/>
          <w:lang w:eastAsia="uk-UA"/>
        </w:rPr>
      </w:pPr>
      <w:r w:rsidRPr="00E056B4">
        <w:rPr>
          <w:rFonts w:ascii="Times New Roman" w:hAnsi="Times New Roman" w:cs="Times New Roman"/>
          <w:sz w:val="24"/>
          <w:szCs w:val="24"/>
        </w:rPr>
        <w:t xml:space="preserve">У разі перевищення фактичного обсягу купівлі електричної енергії </w:t>
      </w:r>
      <w:r w:rsidRPr="00E056B4">
        <w:rPr>
          <w:rFonts w:ascii="Times New Roman" w:hAnsi="Times New Roman" w:cs="Times New Roman"/>
          <w:bCs/>
          <w:sz w:val="24"/>
          <w:szCs w:val="24"/>
        </w:rPr>
        <w:t>Споживачем</w:t>
      </w:r>
      <w:r w:rsidRPr="00E056B4">
        <w:rPr>
          <w:rFonts w:ascii="Times New Roman" w:hAnsi="Times New Roman" w:cs="Times New Roman"/>
          <w:sz w:val="24"/>
          <w:szCs w:val="24"/>
        </w:rPr>
        <w:t xml:space="preserve"> за розрахунковий місяць від заявленого (</w:t>
      </w:r>
      <w:r w:rsidRPr="00E056B4">
        <w:rPr>
          <w:rFonts w:ascii="Times New Roman" w:hAnsi="Times New Roman" w:cs="Times New Roman"/>
          <w:sz w:val="24"/>
          <w:szCs w:val="24"/>
          <w:lang w:eastAsia="uk-UA"/>
        </w:rPr>
        <w:t>Відповідно до Заявки / скоригованої Заявки на заплановані обсяги купівлі електричної енергії</w:t>
      </w:r>
      <w:r w:rsidRPr="00E056B4">
        <w:rPr>
          <w:rFonts w:ascii="Times New Roman" w:hAnsi="Times New Roman" w:cs="Times New Roman"/>
          <w:sz w:val="24"/>
          <w:szCs w:val="24"/>
        </w:rPr>
        <w:t>) на величину, що перевищує 5</w:t>
      </w:r>
      <w:r w:rsidR="00635AA6" w:rsidRPr="00E056B4">
        <w:rPr>
          <w:rFonts w:ascii="Times New Roman" w:hAnsi="Times New Roman" w:cs="Times New Roman"/>
          <w:sz w:val="24"/>
          <w:szCs w:val="24"/>
        </w:rPr>
        <w:t xml:space="preserve"> </w:t>
      </w:r>
      <w:r w:rsidRPr="00E056B4">
        <w:rPr>
          <w:rFonts w:ascii="Times New Roman" w:hAnsi="Times New Roman" w:cs="Times New Roman"/>
          <w:sz w:val="24"/>
          <w:szCs w:val="24"/>
        </w:rPr>
        <w:t>%, Постачальник нараховує Споживачу штраф у розмірі 5</w:t>
      </w:r>
      <w:r w:rsidR="00635AA6" w:rsidRPr="00E056B4">
        <w:rPr>
          <w:rFonts w:ascii="Times New Roman" w:hAnsi="Times New Roman" w:cs="Times New Roman"/>
          <w:sz w:val="24"/>
          <w:szCs w:val="24"/>
        </w:rPr>
        <w:t xml:space="preserve"> </w:t>
      </w:r>
      <w:r w:rsidRPr="00E056B4">
        <w:rPr>
          <w:rFonts w:ascii="Times New Roman" w:hAnsi="Times New Roman" w:cs="Times New Roman"/>
          <w:sz w:val="24"/>
          <w:szCs w:val="24"/>
        </w:rPr>
        <w:t>% від вартості обсягу електричної енергії, що перевищує 5</w:t>
      </w:r>
      <w:r w:rsidR="00635AA6" w:rsidRPr="00E056B4">
        <w:rPr>
          <w:rFonts w:ascii="Times New Roman" w:hAnsi="Times New Roman" w:cs="Times New Roman"/>
          <w:sz w:val="24"/>
          <w:szCs w:val="24"/>
        </w:rPr>
        <w:t xml:space="preserve"> </w:t>
      </w:r>
      <w:r w:rsidRPr="00E056B4">
        <w:rPr>
          <w:rFonts w:ascii="Times New Roman" w:hAnsi="Times New Roman" w:cs="Times New Roman"/>
          <w:sz w:val="24"/>
          <w:szCs w:val="24"/>
        </w:rPr>
        <w:t>% від заявленого обсягу електричної енергії.</w:t>
      </w:r>
    </w:p>
    <w:p w14:paraId="7864917B" w14:textId="77777777" w:rsidR="005C5FCB" w:rsidRPr="00597F35" w:rsidRDefault="005C5FCB" w:rsidP="00597F35">
      <w:pPr>
        <w:autoSpaceDE w:val="0"/>
        <w:autoSpaceDN w:val="0"/>
        <w:adjustRightInd w:val="0"/>
        <w:jc w:val="both"/>
        <w:rPr>
          <w:rFonts w:ascii="Times New Roman" w:hAnsi="Times New Roman" w:cs="Times New Roman"/>
          <w:sz w:val="24"/>
          <w:szCs w:val="24"/>
          <w:lang w:eastAsia="uk-UA"/>
        </w:rPr>
      </w:pPr>
    </w:p>
    <w:p w14:paraId="436A8ADB" w14:textId="77777777" w:rsidR="00F70C54" w:rsidRPr="00E056B4" w:rsidRDefault="00F70C54" w:rsidP="00F70C54">
      <w:pPr>
        <w:pStyle w:val="affff3"/>
        <w:numPr>
          <w:ilvl w:val="0"/>
          <w:numId w:val="17"/>
        </w:numPr>
        <w:tabs>
          <w:tab w:val="left" w:pos="1134"/>
        </w:tabs>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ab/>
      </w:r>
      <w:r w:rsidR="00635AA6" w:rsidRPr="00E056B4">
        <w:rPr>
          <w:rFonts w:ascii="Times New Roman" w:hAnsi="Times New Roman" w:cs="Times New Roman"/>
          <w:b/>
          <w:bCs/>
          <w:color w:val="000000"/>
          <w:sz w:val="24"/>
          <w:szCs w:val="24"/>
        </w:rPr>
        <w:t>Відповідальність споживача за порушення строків</w:t>
      </w:r>
      <w:r w:rsidRPr="00E056B4">
        <w:rPr>
          <w:rFonts w:ascii="Times New Roman" w:hAnsi="Times New Roman" w:cs="Times New Roman"/>
          <w:b/>
          <w:bCs/>
          <w:color w:val="000000"/>
          <w:sz w:val="24"/>
          <w:szCs w:val="24"/>
        </w:rPr>
        <w:t xml:space="preserve"> оплати.</w:t>
      </w:r>
    </w:p>
    <w:p w14:paraId="695DDB2F" w14:textId="77777777" w:rsidR="00F70C54" w:rsidRPr="00E056B4" w:rsidRDefault="00F70C54" w:rsidP="00F70C54">
      <w:pPr>
        <w:pStyle w:val="affff3"/>
        <w:numPr>
          <w:ilvl w:val="0"/>
          <w:numId w:val="20"/>
        </w:numPr>
        <w:autoSpaceDE w:val="0"/>
        <w:autoSpaceDN w:val="0"/>
        <w:adjustRightInd w:val="0"/>
        <w:jc w:val="both"/>
        <w:rPr>
          <w:rFonts w:ascii="Times New Roman" w:hAnsi="Times New Roman" w:cs="Times New Roman"/>
          <w:vanish/>
          <w:color w:val="000000"/>
          <w:sz w:val="24"/>
          <w:szCs w:val="24"/>
        </w:rPr>
      </w:pPr>
    </w:p>
    <w:p w14:paraId="2481D8A6" w14:textId="4935CE6D" w:rsidR="002E01D1" w:rsidRPr="002E01D1" w:rsidRDefault="002E01D1" w:rsidP="002E01D1">
      <w:pPr>
        <w:pStyle w:val="affff3"/>
        <w:numPr>
          <w:ilvl w:val="1"/>
          <w:numId w:val="20"/>
        </w:numPr>
        <w:autoSpaceDE w:val="0"/>
        <w:autoSpaceDN w:val="0"/>
        <w:adjustRightInd w:val="0"/>
        <w:ind w:left="0" w:firstLine="851"/>
        <w:jc w:val="both"/>
        <w:rPr>
          <w:rStyle w:val="FontStyle12"/>
          <w:b/>
          <w:sz w:val="24"/>
          <w:szCs w:val="24"/>
          <w:lang w:eastAsia="uk-UA"/>
        </w:rPr>
      </w:pPr>
      <w:r>
        <w:rPr>
          <w:rFonts w:ascii="Times New Roman" w:hAnsi="Times New Roman" w:cs="Times New Roman"/>
          <w:color w:val="000000"/>
          <w:sz w:val="24"/>
          <w:szCs w:val="24"/>
        </w:rPr>
        <w:t xml:space="preserve">У випадку порушення графіку </w:t>
      </w:r>
      <w:r w:rsidRPr="00E056B4">
        <w:rPr>
          <w:rFonts w:ascii="Times New Roman" w:hAnsi="Times New Roman"/>
          <w:sz w:val="24"/>
          <w:szCs w:val="24"/>
          <w:lang w:eastAsia="uk-UA"/>
        </w:rPr>
        <w:t>передоплати</w:t>
      </w:r>
      <w:r>
        <w:rPr>
          <w:rFonts w:ascii="Times New Roman" w:hAnsi="Times New Roman" w:cs="Times New Roman"/>
          <w:color w:val="000000"/>
          <w:sz w:val="24"/>
          <w:szCs w:val="24"/>
        </w:rPr>
        <w:t xml:space="preserve">, </w:t>
      </w:r>
      <w:r w:rsidRPr="00E056B4">
        <w:rPr>
          <w:rFonts w:ascii="Times New Roman" w:hAnsi="Times New Roman"/>
          <w:sz w:val="24"/>
          <w:szCs w:val="24"/>
          <w:lang w:eastAsia="uk-UA"/>
        </w:rPr>
        <w:t>передбачено</w:t>
      </w:r>
      <w:r>
        <w:rPr>
          <w:rFonts w:ascii="Times New Roman" w:hAnsi="Times New Roman"/>
          <w:sz w:val="24"/>
          <w:szCs w:val="24"/>
          <w:lang w:eastAsia="uk-UA"/>
        </w:rPr>
        <w:t>го</w:t>
      </w:r>
      <w:r w:rsidRPr="00E056B4">
        <w:rPr>
          <w:rFonts w:ascii="Times New Roman" w:hAnsi="Times New Roman"/>
          <w:sz w:val="24"/>
          <w:szCs w:val="24"/>
          <w:lang w:eastAsia="uk-UA"/>
        </w:rPr>
        <w:t xml:space="preserve"> </w:t>
      </w:r>
      <w:r>
        <w:rPr>
          <w:rFonts w:ascii="Times New Roman" w:hAnsi="Times New Roman"/>
          <w:sz w:val="24"/>
          <w:szCs w:val="24"/>
          <w:lang w:eastAsia="uk-UA"/>
        </w:rPr>
        <w:t>пунктом 3.4. даної комерційної пропозиції, починаючи з першого дня і на весь період прострочення платежу</w:t>
      </w:r>
      <w:r w:rsidR="00482274">
        <w:rPr>
          <w:rFonts w:ascii="Times New Roman" w:hAnsi="Times New Roman"/>
          <w:sz w:val="24"/>
          <w:szCs w:val="24"/>
          <w:lang w:eastAsia="uk-UA"/>
        </w:rPr>
        <w:t xml:space="preserve"> (платежів)</w:t>
      </w:r>
      <w:r w:rsidR="0050625C">
        <w:rPr>
          <w:rFonts w:ascii="Times New Roman" w:hAnsi="Times New Roman"/>
          <w:sz w:val="24"/>
          <w:szCs w:val="24"/>
          <w:lang w:eastAsia="uk-UA"/>
        </w:rPr>
        <w:t xml:space="preserve">, але не більше 14 днів, </w:t>
      </w:r>
      <w:r>
        <w:rPr>
          <w:rFonts w:ascii="Times New Roman" w:hAnsi="Times New Roman"/>
          <w:sz w:val="24"/>
          <w:szCs w:val="24"/>
          <w:lang w:eastAsia="uk-UA"/>
        </w:rPr>
        <w:t>ф</w:t>
      </w:r>
      <w:r w:rsidRPr="002E01D1">
        <w:rPr>
          <w:rStyle w:val="FontStyle12"/>
          <w:sz w:val="24"/>
          <w:szCs w:val="24"/>
          <w:lang w:eastAsia="uk-UA"/>
        </w:rPr>
        <w:t xml:space="preserve">актична ціна (тариф) купованої Споживачем електроенергії у розрахунковому періоді, розраховується (визначається) Постачальником </w:t>
      </w:r>
      <w:r>
        <w:rPr>
          <w:rStyle w:val="FontStyle12"/>
          <w:sz w:val="24"/>
          <w:szCs w:val="24"/>
          <w:lang w:eastAsia="uk-UA"/>
        </w:rPr>
        <w:t xml:space="preserve">з урахуванням </w:t>
      </w:r>
      <w:r w:rsidRPr="002E01D1">
        <w:rPr>
          <w:rStyle w:val="FontStyle12"/>
          <w:b/>
          <w:sz w:val="24"/>
          <w:szCs w:val="24"/>
          <w:lang w:eastAsia="uk-UA"/>
        </w:rPr>
        <w:t>К</w:t>
      </w:r>
      <w:r w:rsidRPr="002E01D1">
        <w:rPr>
          <w:rStyle w:val="FontStyle12"/>
          <w:b/>
          <w:sz w:val="24"/>
          <w:szCs w:val="24"/>
          <w:vertAlign w:val="subscript"/>
          <w:lang w:eastAsia="uk-UA"/>
        </w:rPr>
        <w:t>в</w:t>
      </w:r>
      <w:r w:rsidRPr="002E01D1">
        <w:rPr>
          <w:rStyle w:val="FontStyle12"/>
          <w:sz w:val="24"/>
          <w:szCs w:val="24"/>
          <w:lang w:eastAsia="uk-UA"/>
        </w:rPr>
        <w:t xml:space="preserve">, який </w:t>
      </w:r>
      <w:r w:rsidRPr="002E01D1">
        <w:rPr>
          <w:rStyle w:val="FontStyle12"/>
          <w:sz w:val="24"/>
          <w:szCs w:val="24"/>
        </w:rPr>
        <w:t xml:space="preserve">дорівнює </w:t>
      </w:r>
      <w:r w:rsidRPr="002E01D1">
        <w:rPr>
          <w:rStyle w:val="FontStyle12"/>
          <w:b/>
          <w:sz w:val="24"/>
          <w:szCs w:val="24"/>
        </w:rPr>
        <w:t>1,06</w:t>
      </w:r>
      <w:r w:rsidRPr="002E01D1">
        <w:rPr>
          <w:rStyle w:val="FontStyle12"/>
          <w:b/>
          <w:sz w:val="24"/>
          <w:szCs w:val="24"/>
          <w:lang w:eastAsia="uk-UA"/>
        </w:rPr>
        <w:t>.</w:t>
      </w:r>
    </w:p>
    <w:p w14:paraId="50AE7BEE" w14:textId="08BE783E" w:rsidR="00390100" w:rsidRPr="00E056B4" w:rsidRDefault="00482274" w:rsidP="006E56E6">
      <w:pPr>
        <w:pStyle w:val="affff3"/>
        <w:numPr>
          <w:ilvl w:val="1"/>
          <w:numId w:val="20"/>
        </w:numPr>
        <w:autoSpaceDE w:val="0"/>
        <w:autoSpaceDN w:val="0"/>
        <w:adjustRightInd w:val="0"/>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У разі</w:t>
      </w:r>
      <w:r w:rsidR="00390100" w:rsidRPr="00E056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здійснення</w:t>
      </w:r>
      <w:r w:rsidR="00390100" w:rsidRPr="00E056B4">
        <w:rPr>
          <w:rFonts w:ascii="Times New Roman" w:hAnsi="Times New Roman" w:cs="Times New Roman"/>
          <w:color w:val="000000"/>
          <w:sz w:val="24"/>
          <w:szCs w:val="24"/>
        </w:rPr>
        <w:t xml:space="preserve"> платежів, передбачених Договором, з порушенням термінів</w:t>
      </w:r>
      <w:r w:rsidR="0050625C">
        <w:rPr>
          <w:rFonts w:ascii="Times New Roman" w:hAnsi="Times New Roman" w:cs="Times New Roman"/>
          <w:color w:val="000000"/>
          <w:sz w:val="24"/>
          <w:szCs w:val="24"/>
        </w:rPr>
        <w:t xml:space="preserve"> оплати понад 14</w:t>
      </w:r>
      <w:r w:rsidR="00932C73">
        <w:rPr>
          <w:rFonts w:ascii="Times New Roman" w:hAnsi="Times New Roman" w:cs="Times New Roman"/>
          <w:color w:val="000000"/>
          <w:sz w:val="24"/>
          <w:szCs w:val="24"/>
        </w:rPr>
        <w:t xml:space="preserve"> календарних днів</w:t>
      </w:r>
      <w:r w:rsidR="00390100" w:rsidRPr="00E056B4">
        <w:rPr>
          <w:rFonts w:ascii="Times New Roman" w:hAnsi="Times New Roman" w:cs="Times New Roman"/>
          <w:color w:val="000000"/>
          <w:sz w:val="24"/>
          <w:szCs w:val="24"/>
        </w:rPr>
        <w:t xml:space="preserve">, Споживач </w:t>
      </w:r>
      <w:r>
        <w:rPr>
          <w:rFonts w:ascii="Times New Roman" w:hAnsi="Times New Roman" w:cs="Times New Roman"/>
          <w:color w:val="000000"/>
          <w:sz w:val="24"/>
          <w:szCs w:val="24"/>
        </w:rPr>
        <w:t>о</w:t>
      </w:r>
      <w:r w:rsidR="00390100" w:rsidRPr="00E056B4">
        <w:rPr>
          <w:rFonts w:ascii="Times New Roman" w:hAnsi="Times New Roman" w:cs="Times New Roman"/>
          <w:color w:val="000000"/>
          <w:sz w:val="24"/>
          <w:szCs w:val="24"/>
        </w:rPr>
        <w:t xml:space="preserve">плачує </w:t>
      </w:r>
      <w:r w:rsidR="009B2B08" w:rsidRPr="00E056B4">
        <w:rPr>
          <w:rFonts w:ascii="Times New Roman" w:hAnsi="Times New Roman" w:cs="Times New Roman"/>
          <w:color w:val="000000"/>
          <w:sz w:val="24"/>
          <w:szCs w:val="24"/>
        </w:rPr>
        <w:t xml:space="preserve">Постачальнику </w:t>
      </w:r>
      <w:r w:rsidR="0050625C">
        <w:rPr>
          <w:rFonts w:ascii="Times New Roman" w:hAnsi="Times New Roman" w:cs="Times New Roman"/>
          <w:color w:val="000000"/>
          <w:sz w:val="24"/>
          <w:szCs w:val="24"/>
        </w:rPr>
        <w:t>за спожитий обсяг</w:t>
      </w:r>
      <w:r w:rsidRPr="00482274">
        <w:rPr>
          <w:rStyle w:val="FontStyle12"/>
          <w:sz w:val="24"/>
          <w:szCs w:val="24"/>
          <w:lang w:eastAsia="uk-UA"/>
        </w:rPr>
        <w:t xml:space="preserve"> </w:t>
      </w:r>
      <w:r w:rsidR="0050625C">
        <w:rPr>
          <w:rStyle w:val="FontStyle12"/>
          <w:sz w:val="24"/>
          <w:szCs w:val="24"/>
          <w:lang w:eastAsia="uk-UA"/>
        </w:rPr>
        <w:t>електроенергії</w:t>
      </w:r>
      <w:r w:rsidRPr="002E01D1">
        <w:rPr>
          <w:rStyle w:val="FontStyle12"/>
          <w:sz w:val="24"/>
          <w:szCs w:val="24"/>
          <w:lang w:eastAsia="uk-UA"/>
        </w:rPr>
        <w:t xml:space="preserve"> </w:t>
      </w:r>
      <w:r w:rsidR="00376DA1">
        <w:rPr>
          <w:rStyle w:val="FontStyle12"/>
          <w:sz w:val="24"/>
          <w:szCs w:val="24"/>
          <w:lang w:eastAsia="uk-UA"/>
        </w:rPr>
        <w:t>за весь період прострочення платежів, починаючи з 15-го дня</w:t>
      </w:r>
      <w:r w:rsidRPr="002E01D1">
        <w:rPr>
          <w:rStyle w:val="FontStyle12"/>
          <w:sz w:val="24"/>
          <w:szCs w:val="24"/>
          <w:lang w:eastAsia="uk-UA"/>
        </w:rPr>
        <w:t xml:space="preserve">, </w:t>
      </w:r>
      <w:r>
        <w:rPr>
          <w:rStyle w:val="FontStyle12"/>
          <w:sz w:val="24"/>
          <w:szCs w:val="24"/>
          <w:lang w:eastAsia="uk-UA"/>
        </w:rPr>
        <w:t xml:space="preserve">з урахуванням </w:t>
      </w:r>
      <w:r w:rsidRPr="002E01D1">
        <w:rPr>
          <w:rStyle w:val="FontStyle12"/>
          <w:b/>
          <w:sz w:val="24"/>
          <w:szCs w:val="24"/>
          <w:lang w:eastAsia="uk-UA"/>
        </w:rPr>
        <w:t>К</w:t>
      </w:r>
      <w:r w:rsidRPr="002E01D1">
        <w:rPr>
          <w:rStyle w:val="FontStyle12"/>
          <w:b/>
          <w:sz w:val="24"/>
          <w:szCs w:val="24"/>
          <w:vertAlign w:val="subscript"/>
          <w:lang w:eastAsia="uk-UA"/>
        </w:rPr>
        <w:t>в</w:t>
      </w:r>
      <w:r w:rsidRPr="002E01D1">
        <w:rPr>
          <w:rStyle w:val="FontStyle12"/>
          <w:sz w:val="24"/>
          <w:szCs w:val="24"/>
          <w:lang w:eastAsia="uk-UA"/>
        </w:rPr>
        <w:t xml:space="preserve">, який </w:t>
      </w:r>
      <w:r w:rsidRPr="002E01D1">
        <w:rPr>
          <w:rStyle w:val="FontStyle12"/>
          <w:sz w:val="24"/>
          <w:szCs w:val="24"/>
        </w:rPr>
        <w:t xml:space="preserve">дорівнює </w:t>
      </w:r>
      <w:r w:rsidRPr="00482274">
        <w:rPr>
          <w:rStyle w:val="FontStyle12"/>
          <w:b/>
          <w:sz w:val="24"/>
          <w:szCs w:val="24"/>
        </w:rPr>
        <w:t>1,</w:t>
      </w:r>
      <w:r w:rsidR="002E01D1" w:rsidRPr="00482274">
        <w:rPr>
          <w:rFonts w:ascii="Times New Roman" w:hAnsi="Times New Roman" w:cs="Times New Roman"/>
          <w:b/>
          <w:color w:val="000000"/>
          <w:sz w:val="24"/>
          <w:szCs w:val="24"/>
        </w:rPr>
        <w:t>2</w:t>
      </w:r>
      <w:r w:rsidR="00390100" w:rsidRPr="00482274">
        <w:rPr>
          <w:rFonts w:ascii="Times New Roman" w:hAnsi="Times New Roman" w:cs="Times New Roman"/>
          <w:b/>
          <w:color w:val="000000"/>
          <w:sz w:val="24"/>
          <w:szCs w:val="24"/>
        </w:rPr>
        <w:t>5</w:t>
      </w:r>
      <w:r w:rsidR="009B2B08" w:rsidRPr="00E056B4">
        <w:rPr>
          <w:rFonts w:ascii="Times New Roman" w:hAnsi="Times New Roman" w:cs="Times New Roman"/>
          <w:color w:val="000000"/>
          <w:sz w:val="24"/>
          <w:szCs w:val="24"/>
        </w:rPr>
        <w:t>.</w:t>
      </w:r>
    </w:p>
    <w:p w14:paraId="50D53BD7" w14:textId="63B4CB96" w:rsidR="006E56E6" w:rsidRPr="00E056B4" w:rsidRDefault="006E56E6" w:rsidP="006E56E6">
      <w:pPr>
        <w:pStyle w:val="affff3"/>
        <w:numPr>
          <w:ilvl w:val="1"/>
          <w:numId w:val="20"/>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У випадку порушення Споживачем термінів здійснення </w:t>
      </w:r>
      <w:r w:rsidR="00390100" w:rsidRPr="00E056B4">
        <w:rPr>
          <w:rFonts w:ascii="Times New Roman" w:hAnsi="Times New Roman" w:cs="Times New Roman"/>
          <w:color w:val="000000"/>
          <w:sz w:val="24"/>
          <w:szCs w:val="24"/>
        </w:rPr>
        <w:t>платежів</w:t>
      </w:r>
      <w:r w:rsidRPr="00E056B4">
        <w:rPr>
          <w:rFonts w:ascii="Times New Roman" w:hAnsi="Times New Roman" w:cs="Times New Roman"/>
          <w:color w:val="000000"/>
          <w:sz w:val="24"/>
          <w:szCs w:val="24"/>
        </w:rPr>
        <w:t>, передбачених Договором</w:t>
      </w:r>
      <w:r w:rsidR="00030745" w:rsidRPr="00E056B4">
        <w:rPr>
          <w:rFonts w:ascii="Times New Roman" w:hAnsi="Times New Roman" w:cs="Times New Roman"/>
          <w:color w:val="000000"/>
          <w:sz w:val="24"/>
          <w:szCs w:val="24"/>
        </w:rPr>
        <w:t xml:space="preserve"> та цією Комерційною пропозицією</w:t>
      </w:r>
      <w:r w:rsidR="00376DA1">
        <w:rPr>
          <w:rFonts w:ascii="Times New Roman" w:hAnsi="Times New Roman" w:cs="Times New Roman"/>
          <w:color w:val="000000"/>
          <w:sz w:val="24"/>
          <w:szCs w:val="24"/>
        </w:rPr>
        <w:t xml:space="preserve"> понад 1</w:t>
      </w:r>
      <w:r w:rsidR="0050625C">
        <w:rPr>
          <w:rFonts w:ascii="Times New Roman" w:hAnsi="Times New Roman" w:cs="Times New Roman"/>
          <w:color w:val="000000"/>
          <w:sz w:val="24"/>
          <w:szCs w:val="24"/>
        </w:rPr>
        <w:t>4</w:t>
      </w:r>
      <w:r w:rsidR="00376DA1">
        <w:rPr>
          <w:rFonts w:ascii="Times New Roman" w:hAnsi="Times New Roman" w:cs="Times New Roman"/>
          <w:color w:val="000000"/>
          <w:sz w:val="24"/>
          <w:szCs w:val="24"/>
        </w:rPr>
        <w:t xml:space="preserve"> календарних днів</w:t>
      </w:r>
      <w:r w:rsidRPr="00E056B4">
        <w:rPr>
          <w:rFonts w:ascii="Times New Roman" w:hAnsi="Times New Roman" w:cs="Times New Roman"/>
          <w:color w:val="000000"/>
          <w:sz w:val="24"/>
          <w:szCs w:val="24"/>
        </w:rPr>
        <w:t xml:space="preserve">, Споживач сплачує Постачальнику пеню </w:t>
      </w:r>
      <w:r w:rsidR="00390100" w:rsidRPr="00E056B4">
        <w:rPr>
          <w:rFonts w:ascii="Times New Roman" w:hAnsi="Times New Roman" w:cs="Times New Roman"/>
          <w:color w:val="000000"/>
          <w:sz w:val="24"/>
          <w:szCs w:val="24"/>
        </w:rPr>
        <w:t>у роз</w:t>
      </w:r>
      <w:r w:rsidR="009B2B08" w:rsidRPr="00E056B4">
        <w:rPr>
          <w:rFonts w:ascii="Times New Roman" w:hAnsi="Times New Roman" w:cs="Times New Roman"/>
          <w:color w:val="000000"/>
          <w:sz w:val="24"/>
          <w:szCs w:val="24"/>
        </w:rPr>
        <w:t>мірі 0,5 % від суми простроченого</w:t>
      </w:r>
      <w:r w:rsidR="00390100" w:rsidRPr="00E056B4">
        <w:rPr>
          <w:rFonts w:ascii="Times New Roman" w:hAnsi="Times New Roman" w:cs="Times New Roman"/>
          <w:color w:val="000000"/>
          <w:sz w:val="24"/>
          <w:szCs w:val="24"/>
        </w:rPr>
        <w:t xml:space="preserve"> платежу за кожний день прострочення платежу (але не більше подвійної облікової ставки НБУ, яка діяла на день прострочення)</w:t>
      </w:r>
      <w:r w:rsidR="00030745" w:rsidRPr="00E056B4">
        <w:rPr>
          <w:rFonts w:ascii="Times New Roman" w:hAnsi="Times New Roman" w:cs="Times New Roman"/>
          <w:color w:val="000000"/>
          <w:sz w:val="24"/>
          <w:szCs w:val="24"/>
        </w:rPr>
        <w:t xml:space="preserve">, </w:t>
      </w:r>
      <w:r w:rsidR="00376DA1">
        <w:rPr>
          <w:rStyle w:val="FontStyle12"/>
          <w:sz w:val="24"/>
          <w:szCs w:val="24"/>
          <w:lang w:eastAsia="uk-UA"/>
        </w:rPr>
        <w:t>починаючи з 15-го</w:t>
      </w:r>
      <w:r w:rsidR="00376DA1" w:rsidRPr="00E056B4">
        <w:rPr>
          <w:rFonts w:ascii="Times New Roman" w:hAnsi="Times New Roman" w:cs="Times New Roman"/>
          <w:color w:val="000000"/>
          <w:sz w:val="24"/>
          <w:szCs w:val="24"/>
        </w:rPr>
        <w:t xml:space="preserve"> </w:t>
      </w:r>
      <w:r w:rsidR="00376DA1">
        <w:rPr>
          <w:rFonts w:ascii="Times New Roman" w:hAnsi="Times New Roman" w:cs="Times New Roman"/>
          <w:color w:val="000000"/>
          <w:sz w:val="24"/>
          <w:szCs w:val="24"/>
        </w:rPr>
        <w:t>дня</w:t>
      </w:r>
      <w:r w:rsidRPr="00E056B4">
        <w:rPr>
          <w:rFonts w:ascii="Times New Roman" w:hAnsi="Times New Roman" w:cs="Times New Roman"/>
          <w:color w:val="000000"/>
          <w:sz w:val="24"/>
          <w:szCs w:val="24"/>
        </w:rPr>
        <w:t xml:space="preserve">. Пеня нараховується на весь період прострочення по день проведення розрахунків у відповідності до умов Договору. </w:t>
      </w:r>
    </w:p>
    <w:p w14:paraId="1F6593E7" w14:textId="2A686D2B" w:rsidR="006E56E6" w:rsidRPr="00E056B4" w:rsidRDefault="006E56E6" w:rsidP="006E56E6">
      <w:pPr>
        <w:pStyle w:val="affff3"/>
        <w:numPr>
          <w:ilvl w:val="1"/>
          <w:numId w:val="20"/>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У випадку прострочення Споживачем терміну здійснення </w:t>
      </w:r>
      <w:r w:rsidR="00030745" w:rsidRPr="00E056B4">
        <w:rPr>
          <w:rFonts w:ascii="Times New Roman" w:hAnsi="Times New Roman" w:cs="Times New Roman"/>
          <w:color w:val="000000"/>
          <w:sz w:val="24"/>
          <w:szCs w:val="24"/>
        </w:rPr>
        <w:t>платежів</w:t>
      </w:r>
      <w:r w:rsidRPr="00E056B4">
        <w:rPr>
          <w:rFonts w:ascii="Times New Roman" w:hAnsi="Times New Roman" w:cs="Times New Roman"/>
          <w:color w:val="000000"/>
          <w:sz w:val="24"/>
          <w:szCs w:val="24"/>
        </w:rPr>
        <w:t>,</w:t>
      </w:r>
      <w:r w:rsidR="00030745" w:rsidRPr="00E056B4">
        <w:rPr>
          <w:rFonts w:ascii="Times New Roman" w:hAnsi="Times New Roman" w:cs="Times New Roman"/>
          <w:color w:val="000000"/>
          <w:sz w:val="24"/>
          <w:szCs w:val="24"/>
        </w:rPr>
        <w:t xml:space="preserve"> передбачених</w:t>
      </w:r>
      <w:r w:rsidRPr="00E056B4">
        <w:rPr>
          <w:rFonts w:ascii="Times New Roman" w:hAnsi="Times New Roman" w:cs="Times New Roman"/>
          <w:color w:val="000000"/>
          <w:sz w:val="24"/>
          <w:szCs w:val="24"/>
        </w:rPr>
        <w:t xml:space="preserve"> Договором</w:t>
      </w:r>
      <w:r w:rsidR="00030745" w:rsidRPr="00E056B4">
        <w:rPr>
          <w:rFonts w:ascii="Times New Roman" w:hAnsi="Times New Roman" w:cs="Times New Roman"/>
          <w:color w:val="000000"/>
          <w:sz w:val="24"/>
          <w:szCs w:val="24"/>
        </w:rPr>
        <w:t xml:space="preserve"> та цією Комерційною пропозицією</w:t>
      </w:r>
      <w:r w:rsidRPr="00E056B4">
        <w:rPr>
          <w:rFonts w:ascii="Times New Roman" w:hAnsi="Times New Roman" w:cs="Times New Roman"/>
          <w:color w:val="000000"/>
          <w:sz w:val="24"/>
          <w:szCs w:val="24"/>
        </w:rPr>
        <w:t>,</w:t>
      </w:r>
      <w:r w:rsidR="00DF4A56">
        <w:rPr>
          <w:rFonts w:ascii="Times New Roman" w:hAnsi="Times New Roman" w:cs="Times New Roman"/>
          <w:color w:val="000000"/>
          <w:sz w:val="24"/>
          <w:szCs w:val="24"/>
        </w:rPr>
        <w:t xml:space="preserve"> понад </w:t>
      </w:r>
      <w:r w:rsidR="004959EC">
        <w:rPr>
          <w:rFonts w:ascii="Times New Roman" w:hAnsi="Times New Roman" w:cs="Times New Roman"/>
          <w:color w:val="000000"/>
          <w:sz w:val="24"/>
          <w:szCs w:val="24"/>
        </w:rPr>
        <w:t>14</w:t>
      </w:r>
      <w:r w:rsidR="00DF4A56">
        <w:rPr>
          <w:rFonts w:ascii="Times New Roman" w:hAnsi="Times New Roman" w:cs="Times New Roman"/>
          <w:color w:val="000000"/>
          <w:sz w:val="24"/>
          <w:szCs w:val="24"/>
        </w:rPr>
        <w:t xml:space="preserve"> календарних днів,</w:t>
      </w:r>
      <w:r w:rsidRPr="00E056B4">
        <w:rPr>
          <w:rFonts w:ascii="Times New Roman" w:hAnsi="Times New Roman" w:cs="Times New Roman"/>
          <w:color w:val="000000"/>
          <w:sz w:val="24"/>
          <w:szCs w:val="24"/>
        </w:rPr>
        <w:t xml:space="preserve"> Споживач зобов</w:t>
      </w:r>
      <w:r w:rsidR="005577BC">
        <w:rPr>
          <w:rFonts w:ascii="Times New Roman" w:hAnsi="Times New Roman" w:cs="Times New Roman"/>
          <w:color w:val="000000"/>
          <w:sz w:val="24"/>
          <w:szCs w:val="24"/>
        </w:rPr>
        <w:t>’</w:t>
      </w:r>
      <w:r w:rsidRPr="00E056B4">
        <w:rPr>
          <w:rFonts w:ascii="Times New Roman" w:hAnsi="Times New Roman" w:cs="Times New Roman"/>
          <w:color w:val="000000"/>
          <w:sz w:val="24"/>
          <w:szCs w:val="24"/>
        </w:rPr>
        <w:t>язаний на вимогу Постачальника сплатити суму заборгованості з урахуванням встановленого індексу інфляції за весь час прострочення.</w:t>
      </w:r>
    </w:p>
    <w:p w14:paraId="69C3CB9F" w14:textId="25A0CEFE" w:rsidR="005C5FCB" w:rsidRDefault="006E56E6" w:rsidP="00715C42">
      <w:pPr>
        <w:pStyle w:val="affff3"/>
        <w:numPr>
          <w:ilvl w:val="1"/>
          <w:numId w:val="20"/>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Сплата штрафних санкцій не звільняє Сторони від виконання зобов’язань за Договором</w:t>
      </w:r>
      <w:r w:rsidR="00030745" w:rsidRPr="00E056B4">
        <w:rPr>
          <w:rFonts w:ascii="Times New Roman" w:hAnsi="Times New Roman" w:cs="Times New Roman"/>
          <w:color w:val="000000"/>
          <w:sz w:val="24"/>
          <w:szCs w:val="24"/>
        </w:rPr>
        <w:t xml:space="preserve"> та цією Комерційною пропозицією</w:t>
      </w:r>
      <w:r w:rsidRPr="00E056B4">
        <w:rPr>
          <w:rFonts w:ascii="Times New Roman" w:hAnsi="Times New Roman" w:cs="Times New Roman"/>
          <w:color w:val="000000"/>
          <w:sz w:val="24"/>
          <w:szCs w:val="24"/>
        </w:rPr>
        <w:t>.</w:t>
      </w:r>
    </w:p>
    <w:p w14:paraId="2531B9E5" w14:textId="77777777" w:rsidR="00715C42" w:rsidRPr="00715C42" w:rsidRDefault="00715C42" w:rsidP="00715C42">
      <w:pPr>
        <w:pStyle w:val="affff3"/>
        <w:autoSpaceDE w:val="0"/>
        <w:autoSpaceDN w:val="0"/>
        <w:adjustRightInd w:val="0"/>
        <w:ind w:left="851"/>
        <w:jc w:val="both"/>
        <w:rPr>
          <w:rFonts w:ascii="Times New Roman" w:hAnsi="Times New Roman" w:cs="Times New Roman"/>
          <w:color w:val="000000"/>
          <w:sz w:val="24"/>
          <w:szCs w:val="24"/>
        </w:rPr>
      </w:pPr>
    </w:p>
    <w:p w14:paraId="21C713A1" w14:textId="77777777" w:rsidR="00F70C54" w:rsidRPr="00E056B4" w:rsidRDefault="00F70C54" w:rsidP="00F70C54">
      <w:pPr>
        <w:pStyle w:val="affff3"/>
        <w:numPr>
          <w:ilvl w:val="0"/>
          <w:numId w:val="17"/>
        </w:numPr>
        <w:tabs>
          <w:tab w:val="left" w:pos="1134"/>
        </w:tabs>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b/>
          <w:bCs/>
          <w:color w:val="000000"/>
          <w:sz w:val="24"/>
          <w:szCs w:val="24"/>
        </w:rPr>
        <w:tab/>
        <w:t xml:space="preserve">Штраф за дострокове припинення дії договору. </w:t>
      </w:r>
    </w:p>
    <w:p w14:paraId="6D48CA9F"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1C922C60"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2EBD2708"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298F34AD"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75E4915C"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5CA95F52"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68BAB204"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5D4C2C80"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4E541DAA"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0C02E392"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65E0FF39" w14:textId="77777777" w:rsidR="001059E7" w:rsidRPr="00E056B4" w:rsidRDefault="001059E7" w:rsidP="001059E7">
      <w:pPr>
        <w:pStyle w:val="affff3"/>
        <w:numPr>
          <w:ilvl w:val="0"/>
          <w:numId w:val="24"/>
        </w:numPr>
        <w:autoSpaceDE w:val="0"/>
        <w:autoSpaceDN w:val="0"/>
        <w:adjustRightInd w:val="0"/>
        <w:jc w:val="both"/>
        <w:rPr>
          <w:rFonts w:ascii="Times New Roman" w:hAnsi="Times New Roman" w:cs="Times New Roman"/>
          <w:vanish/>
          <w:color w:val="000000"/>
          <w:sz w:val="24"/>
          <w:szCs w:val="24"/>
        </w:rPr>
      </w:pPr>
    </w:p>
    <w:p w14:paraId="03AC2DD7" w14:textId="7594DAA6" w:rsidR="00F70C54" w:rsidRDefault="00390100" w:rsidP="00E056B4">
      <w:pPr>
        <w:pStyle w:val="affff3"/>
        <w:numPr>
          <w:ilvl w:val="1"/>
          <w:numId w:val="24"/>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У </w:t>
      </w:r>
      <w:r w:rsidR="00F70C54" w:rsidRPr="00E056B4">
        <w:rPr>
          <w:rFonts w:ascii="Times New Roman" w:hAnsi="Times New Roman" w:cs="Times New Roman"/>
          <w:color w:val="000000"/>
          <w:sz w:val="24"/>
          <w:szCs w:val="24"/>
        </w:rPr>
        <w:t>разі дострокового розірвання Договору за ініціативою Споживача (менш ніж за 20 днів до очікуваної дати розірвання), Споживач сплачує на рахунок Постачальника вартість заявленого місячного обсягу електричної енергії в 5-ти денний термін з дати отримання рахунку за дострокове розірвання договору.</w:t>
      </w:r>
    </w:p>
    <w:p w14:paraId="7F673571" w14:textId="03AF25D3" w:rsidR="00030745" w:rsidRPr="00597F35" w:rsidRDefault="00806CD1" w:rsidP="00597F35">
      <w:pPr>
        <w:pStyle w:val="affff3"/>
        <w:numPr>
          <w:ilvl w:val="1"/>
          <w:numId w:val="24"/>
        </w:numPr>
        <w:autoSpaceDE w:val="0"/>
        <w:autoSpaceDN w:val="0"/>
        <w:adjustRightInd w:val="0"/>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 випадку </w:t>
      </w:r>
      <w:r w:rsidR="00004A3C" w:rsidRPr="00E056B4">
        <w:rPr>
          <w:rFonts w:ascii="Times New Roman" w:hAnsi="Times New Roman" w:cs="Times New Roman"/>
          <w:color w:val="000000"/>
          <w:sz w:val="24"/>
          <w:szCs w:val="24"/>
        </w:rPr>
        <w:t xml:space="preserve">дострокового розірвання Договору </w:t>
      </w:r>
      <w:r w:rsidR="00004A3C">
        <w:rPr>
          <w:rFonts w:ascii="Times New Roman" w:hAnsi="Times New Roman" w:cs="Times New Roman"/>
          <w:color w:val="000000"/>
          <w:sz w:val="24"/>
          <w:szCs w:val="24"/>
        </w:rPr>
        <w:t xml:space="preserve">або </w:t>
      </w:r>
      <w:r>
        <w:rPr>
          <w:rFonts w:ascii="Times New Roman" w:hAnsi="Times New Roman" w:cs="Times New Roman"/>
          <w:color w:val="000000"/>
          <w:sz w:val="24"/>
          <w:szCs w:val="24"/>
        </w:rPr>
        <w:t xml:space="preserve">зміни </w:t>
      </w:r>
      <w:r w:rsidRPr="00806CD1">
        <w:rPr>
          <w:rFonts w:ascii="Times New Roman" w:hAnsi="Times New Roman" w:cs="Times New Roman"/>
          <w:color w:val="000000"/>
          <w:sz w:val="24"/>
          <w:szCs w:val="24"/>
        </w:rPr>
        <w:t>електропостачальника за ініціативою споживача</w:t>
      </w:r>
      <w:r w:rsidR="00004A3C">
        <w:rPr>
          <w:rFonts w:ascii="Times New Roman" w:hAnsi="Times New Roman" w:cs="Times New Roman"/>
          <w:color w:val="000000"/>
          <w:sz w:val="24"/>
          <w:szCs w:val="24"/>
        </w:rPr>
        <w:t xml:space="preserve"> без розірвання даного Д</w:t>
      </w:r>
      <w:r w:rsidRPr="00806CD1">
        <w:rPr>
          <w:rFonts w:ascii="Times New Roman" w:hAnsi="Times New Roman" w:cs="Times New Roman"/>
          <w:color w:val="000000"/>
          <w:sz w:val="24"/>
          <w:szCs w:val="24"/>
        </w:rPr>
        <w:t xml:space="preserve">оговору </w:t>
      </w:r>
      <w:r>
        <w:rPr>
          <w:rFonts w:ascii="Times New Roman" w:hAnsi="Times New Roman" w:cs="Times New Roman"/>
          <w:color w:val="000000"/>
          <w:sz w:val="24"/>
          <w:szCs w:val="24"/>
        </w:rPr>
        <w:t xml:space="preserve">за наявності непогашеної заборгованості, Споживач сплачує Постачальнику штраф у розмірі 50 % від суми заборгованості </w:t>
      </w:r>
      <w:r w:rsidR="00004A3C">
        <w:rPr>
          <w:rFonts w:ascii="Times New Roman" w:hAnsi="Times New Roman" w:cs="Times New Roman"/>
          <w:color w:val="000000"/>
          <w:sz w:val="24"/>
          <w:szCs w:val="24"/>
        </w:rPr>
        <w:t>щомісяця до моменту погашення боргу</w:t>
      </w:r>
      <w:r>
        <w:rPr>
          <w:rFonts w:ascii="Times New Roman" w:hAnsi="Times New Roman" w:cs="Times New Roman"/>
          <w:color w:val="000000"/>
          <w:sz w:val="24"/>
          <w:szCs w:val="24"/>
        </w:rPr>
        <w:t>.</w:t>
      </w:r>
    </w:p>
    <w:p w14:paraId="0A5A946B" w14:textId="77777777" w:rsidR="005C5FCB" w:rsidRPr="00E056B4" w:rsidRDefault="005C5FCB" w:rsidP="00030745">
      <w:pPr>
        <w:pStyle w:val="affff3"/>
        <w:autoSpaceDE w:val="0"/>
        <w:autoSpaceDN w:val="0"/>
        <w:adjustRightInd w:val="0"/>
        <w:ind w:left="851"/>
        <w:jc w:val="both"/>
        <w:rPr>
          <w:rFonts w:ascii="Times New Roman" w:hAnsi="Times New Roman" w:cs="Times New Roman"/>
          <w:color w:val="000000"/>
          <w:sz w:val="24"/>
          <w:szCs w:val="24"/>
        </w:rPr>
      </w:pPr>
    </w:p>
    <w:p w14:paraId="357A33ED" w14:textId="77777777" w:rsidR="00F70C54" w:rsidRPr="00E056B4" w:rsidRDefault="00F70C54" w:rsidP="00F70C54">
      <w:pPr>
        <w:pStyle w:val="affff3"/>
        <w:numPr>
          <w:ilvl w:val="0"/>
          <w:numId w:val="17"/>
        </w:numPr>
        <w:tabs>
          <w:tab w:val="left" w:pos="1134"/>
        </w:tabs>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ab/>
        <w:t>Термін дії Договору про постачання електричної енергії споживачу.</w:t>
      </w:r>
    </w:p>
    <w:p w14:paraId="2C26D8F3" w14:textId="77777777" w:rsidR="00F70C54" w:rsidRPr="00E056B4" w:rsidRDefault="00F70C54" w:rsidP="00DB1E35">
      <w:pPr>
        <w:pStyle w:val="affff3"/>
        <w:numPr>
          <w:ilvl w:val="0"/>
          <w:numId w:val="24"/>
        </w:numPr>
        <w:autoSpaceDE w:val="0"/>
        <w:autoSpaceDN w:val="0"/>
        <w:adjustRightInd w:val="0"/>
        <w:jc w:val="both"/>
        <w:rPr>
          <w:rFonts w:ascii="Times New Roman" w:hAnsi="Times New Roman" w:cs="Times New Roman"/>
          <w:b/>
          <w:bCs/>
          <w:vanish/>
          <w:color w:val="000000"/>
          <w:sz w:val="24"/>
          <w:szCs w:val="24"/>
        </w:rPr>
      </w:pPr>
    </w:p>
    <w:p w14:paraId="695DB18D" w14:textId="0BDA0AC5" w:rsidR="00F70C54" w:rsidRPr="00E056B4" w:rsidRDefault="00F70C54" w:rsidP="00DB1E35">
      <w:pPr>
        <w:pStyle w:val="affff3"/>
        <w:numPr>
          <w:ilvl w:val="1"/>
          <w:numId w:val="24"/>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b/>
          <w:bCs/>
          <w:color w:val="000000"/>
          <w:sz w:val="24"/>
          <w:szCs w:val="24"/>
        </w:rPr>
        <w:t xml:space="preserve"> </w:t>
      </w:r>
      <w:r w:rsidRPr="00E056B4">
        <w:rPr>
          <w:rFonts w:ascii="Times New Roman" w:hAnsi="Times New Roman" w:cs="Times New Roman"/>
          <w:color w:val="000000"/>
          <w:sz w:val="24"/>
          <w:szCs w:val="24"/>
        </w:rPr>
        <w:t>Договір про постачання електричної енергії споживачу набирає чинності з дня, наступного за днем отримання ТОВ «</w:t>
      </w:r>
      <w:r w:rsidR="00ED0255">
        <w:rPr>
          <w:rFonts w:ascii="Times New Roman" w:hAnsi="Times New Roman" w:cs="Times New Roman"/>
          <w:color w:val="000000"/>
          <w:sz w:val="24"/>
          <w:szCs w:val="24"/>
        </w:rPr>
        <w:t>Кременчукгаз-Трейдінг</w:t>
      </w:r>
      <w:r w:rsidRPr="00E056B4">
        <w:rPr>
          <w:rFonts w:ascii="Times New Roman" w:hAnsi="Times New Roman" w:cs="Times New Roman"/>
          <w:color w:val="000000"/>
          <w:sz w:val="24"/>
          <w:szCs w:val="24"/>
        </w:rPr>
        <w:t xml:space="preserve">», як постачальником (електропостачальником) оригіналу належним чином оформленої заяви-приєднання Споживача до умов договору про постачання електричної енергії споживачу. </w:t>
      </w:r>
    </w:p>
    <w:p w14:paraId="4A714ECE" w14:textId="77777777" w:rsidR="00F70C54" w:rsidRPr="00E056B4" w:rsidRDefault="00F70C54" w:rsidP="00DB1E35">
      <w:pPr>
        <w:pStyle w:val="affff3"/>
        <w:numPr>
          <w:ilvl w:val="1"/>
          <w:numId w:val="24"/>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 Договір діє до дати (моменту) початку постачання електричної енергії споживачу іншим Постачальником, а в частині розрахунків та виконання гарантійних зобов’язань – до повного їх виконання.</w:t>
      </w:r>
    </w:p>
    <w:p w14:paraId="4A7A6C91" w14:textId="2AE89EA6" w:rsidR="005C5FCB" w:rsidRPr="00597F35" w:rsidRDefault="00F70C54" w:rsidP="00597F35">
      <w:pPr>
        <w:pStyle w:val="affff3"/>
        <w:numPr>
          <w:ilvl w:val="1"/>
          <w:numId w:val="24"/>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У разі, якщо на дату подання заяви-приєднання до Договору про постачання електричної енергії споживачу на об</w:t>
      </w:r>
      <w:r w:rsidR="005577BC">
        <w:rPr>
          <w:rFonts w:ascii="Times New Roman" w:hAnsi="Times New Roman" w:cs="Times New Roman"/>
          <w:color w:val="000000"/>
          <w:sz w:val="24"/>
          <w:szCs w:val="24"/>
        </w:rPr>
        <w:t>’</w:t>
      </w:r>
      <w:r w:rsidRPr="00E056B4">
        <w:rPr>
          <w:rFonts w:ascii="Times New Roman" w:hAnsi="Times New Roman" w:cs="Times New Roman"/>
          <w:color w:val="000000"/>
          <w:sz w:val="24"/>
          <w:szCs w:val="24"/>
        </w:rPr>
        <w:t xml:space="preserve">єкт Споживача було припинено/призупинено постачання електричної енергії або надання послуг з </w:t>
      </w:r>
      <w:r w:rsidR="00D6624F">
        <w:rPr>
          <w:rFonts w:ascii="Times New Roman" w:hAnsi="Times New Roman" w:cs="Times New Roman"/>
          <w:color w:val="000000"/>
          <w:sz w:val="24"/>
          <w:szCs w:val="24"/>
        </w:rPr>
        <w:t>передачі</w:t>
      </w:r>
      <w:r w:rsidRPr="00E056B4">
        <w:rPr>
          <w:rFonts w:ascii="Times New Roman" w:hAnsi="Times New Roman" w:cs="Times New Roman"/>
          <w:color w:val="000000"/>
          <w:sz w:val="24"/>
          <w:szCs w:val="24"/>
        </w:rPr>
        <w:t xml:space="preserve"> електричної енергії, то постачання здійснюється після відновлення, у встановленому законодавством порядку, надання відповідних послуг.</w:t>
      </w:r>
    </w:p>
    <w:p w14:paraId="5E2A9031" w14:textId="77777777" w:rsidR="009175FF" w:rsidRPr="00E056B4" w:rsidRDefault="009175FF" w:rsidP="009B2B08">
      <w:pPr>
        <w:pStyle w:val="affff3"/>
        <w:autoSpaceDE w:val="0"/>
        <w:autoSpaceDN w:val="0"/>
        <w:adjustRightInd w:val="0"/>
        <w:ind w:left="851"/>
        <w:jc w:val="both"/>
        <w:rPr>
          <w:rFonts w:ascii="Times New Roman" w:hAnsi="Times New Roman" w:cs="Times New Roman"/>
          <w:color w:val="000000"/>
          <w:sz w:val="24"/>
          <w:szCs w:val="24"/>
        </w:rPr>
      </w:pPr>
    </w:p>
    <w:p w14:paraId="18B4563D" w14:textId="017E7619" w:rsidR="00F70C54" w:rsidRPr="008C188F" w:rsidRDefault="00D6624F" w:rsidP="00F70C54">
      <w:pPr>
        <w:pStyle w:val="affff3"/>
        <w:numPr>
          <w:ilvl w:val="0"/>
          <w:numId w:val="17"/>
        </w:numPr>
        <w:tabs>
          <w:tab w:val="left" w:pos="1134"/>
        </w:tabs>
        <w:autoSpaceDE w:val="0"/>
        <w:autoSpaceDN w:val="0"/>
        <w:adjustRightInd w:val="0"/>
        <w:ind w:left="0" w:firstLine="851"/>
        <w:jc w:val="both"/>
        <w:rPr>
          <w:rFonts w:ascii="Times New Roman" w:hAnsi="Times New Roman" w:cs="Times New Roman"/>
          <w:b/>
          <w:bCs/>
          <w:sz w:val="24"/>
          <w:szCs w:val="24"/>
        </w:rPr>
      </w:pPr>
      <w:r w:rsidRPr="008C188F">
        <w:rPr>
          <w:rFonts w:ascii="Times New Roman" w:hAnsi="Times New Roman" w:cs="Times New Roman"/>
          <w:b/>
          <w:bCs/>
          <w:sz w:val="24"/>
          <w:szCs w:val="24"/>
        </w:rPr>
        <w:tab/>
        <w:t xml:space="preserve">Оплата послуг з </w:t>
      </w:r>
      <w:r w:rsidR="00962F99" w:rsidRPr="008C188F">
        <w:rPr>
          <w:rFonts w:ascii="Times New Roman" w:hAnsi="Times New Roman" w:cs="Times New Roman"/>
          <w:b/>
          <w:bCs/>
          <w:sz w:val="24"/>
          <w:szCs w:val="24"/>
        </w:rPr>
        <w:t>розподілу</w:t>
      </w:r>
      <w:r w:rsidR="00F70C54" w:rsidRPr="008C188F">
        <w:rPr>
          <w:rFonts w:ascii="Times New Roman" w:hAnsi="Times New Roman" w:cs="Times New Roman"/>
          <w:b/>
          <w:bCs/>
          <w:sz w:val="24"/>
          <w:szCs w:val="24"/>
        </w:rPr>
        <w:t xml:space="preserve"> електричної енергії.</w:t>
      </w:r>
    </w:p>
    <w:p w14:paraId="595D2AD7" w14:textId="77777777" w:rsidR="00F70C54" w:rsidRPr="008C188F" w:rsidRDefault="00F70C54" w:rsidP="00DB1E35">
      <w:pPr>
        <w:pStyle w:val="affff3"/>
        <w:numPr>
          <w:ilvl w:val="0"/>
          <w:numId w:val="24"/>
        </w:numPr>
        <w:autoSpaceDE w:val="0"/>
        <w:autoSpaceDN w:val="0"/>
        <w:adjustRightInd w:val="0"/>
        <w:jc w:val="both"/>
        <w:rPr>
          <w:rFonts w:ascii="Times New Roman" w:hAnsi="Times New Roman" w:cs="Times New Roman"/>
          <w:b/>
          <w:bCs/>
          <w:vanish/>
          <w:sz w:val="24"/>
          <w:szCs w:val="24"/>
        </w:rPr>
      </w:pPr>
    </w:p>
    <w:p w14:paraId="0EDE1213" w14:textId="07594AB0" w:rsidR="005C5FCB" w:rsidRDefault="001959E4" w:rsidP="00597F35">
      <w:pPr>
        <w:pStyle w:val="affff3"/>
        <w:numPr>
          <w:ilvl w:val="1"/>
          <w:numId w:val="24"/>
        </w:numPr>
        <w:tabs>
          <w:tab w:val="left" w:pos="1701"/>
        </w:tabs>
        <w:autoSpaceDE w:val="0"/>
        <w:autoSpaceDN w:val="0"/>
        <w:adjustRightInd w:val="0"/>
        <w:ind w:left="0" w:firstLine="851"/>
        <w:jc w:val="both"/>
        <w:rPr>
          <w:rFonts w:ascii="Times New Roman" w:hAnsi="Times New Roman" w:cs="Times New Roman"/>
          <w:b/>
          <w:bCs/>
          <w:sz w:val="24"/>
          <w:szCs w:val="24"/>
        </w:rPr>
      </w:pPr>
      <w:r w:rsidRPr="008B0051">
        <w:rPr>
          <w:rFonts w:ascii="Times New Roman" w:hAnsi="Times New Roman" w:cs="Times New Roman"/>
          <w:color w:val="000000" w:themeColor="text1"/>
          <w:sz w:val="24"/>
          <w:szCs w:val="24"/>
        </w:rPr>
        <w:t>Споживач</w:t>
      </w:r>
      <w:r w:rsidR="00F70C54" w:rsidRPr="008B0051">
        <w:rPr>
          <w:rFonts w:ascii="Times New Roman" w:hAnsi="Times New Roman" w:cs="Times New Roman"/>
          <w:color w:val="000000" w:themeColor="text1"/>
          <w:sz w:val="24"/>
          <w:szCs w:val="24"/>
        </w:rPr>
        <w:t xml:space="preserve"> самостійно </w:t>
      </w:r>
      <w:r w:rsidR="00F70C54" w:rsidRPr="008C188F">
        <w:rPr>
          <w:rFonts w:ascii="Times New Roman" w:hAnsi="Times New Roman" w:cs="Times New Roman"/>
          <w:sz w:val="24"/>
          <w:szCs w:val="24"/>
        </w:rPr>
        <w:t>здійснює оплату послуг з</w:t>
      </w:r>
      <w:r w:rsidR="00962F99" w:rsidRPr="008C188F">
        <w:rPr>
          <w:rFonts w:ascii="Times New Roman" w:hAnsi="Times New Roman" w:cs="Times New Roman"/>
          <w:sz w:val="24"/>
          <w:szCs w:val="24"/>
        </w:rPr>
        <w:t xml:space="preserve"> розподілу</w:t>
      </w:r>
      <w:r w:rsidR="003378D7" w:rsidRPr="008C188F">
        <w:rPr>
          <w:rFonts w:ascii="Times New Roman" w:hAnsi="Times New Roman" w:cs="Times New Roman"/>
          <w:sz w:val="24"/>
          <w:szCs w:val="24"/>
        </w:rPr>
        <w:t xml:space="preserve"> </w:t>
      </w:r>
      <w:r w:rsidR="00D6624F" w:rsidRPr="008C188F">
        <w:rPr>
          <w:rFonts w:ascii="Times New Roman" w:hAnsi="Times New Roman" w:cs="Times New Roman"/>
          <w:sz w:val="24"/>
          <w:szCs w:val="24"/>
        </w:rPr>
        <w:t xml:space="preserve">електричної енергії </w:t>
      </w:r>
      <w:r w:rsidR="003378D7" w:rsidRPr="008C188F">
        <w:rPr>
          <w:rFonts w:ascii="Times New Roman" w:hAnsi="Times New Roman" w:cs="Times New Roman"/>
          <w:sz w:val="24"/>
          <w:szCs w:val="24"/>
        </w:rPr>
        <w:t xml:space="preserve">оператору системи </w:t>
      </w:r>
      <w:r w:rsidR="00D33E5D" w:rsidRPr="008C188F">
        <w:rPr>
          <w:rFonts w:ascii="Times New Roman" w:hAnsi="Times New Roman" w:cs="Times New Roman"/>
          <w:sz w:val="24"/>
          <w:szCs w:val="24"/>
        </w:rPr>
        <w:t>розподілу</w:t>
      </w:r>
      <w:r w:rsidR="00F70C54" w:rsidRPr="008C188F">
        <w:rPr>
          <w:rFonts w:ascii="Times New Roman" w:hAnsi="Times New Roman" w:cs="Times New Roman"/>
          <w:sz w:val="24"/>
          <w:szCs w:val="24"/>
        </w:rPr>
        <w:t xml:space="preserve">, до мереж якого </w:t>
      </w:r>
      <w:r w:rsidR="00D6624F" w:rsidRPr="008C188F">
        <w:rPr>
          <w:rFonts w:ascii="Times New Roman" w:hAnsi="Times New Roman" w:cs="Times New Roman"/>
          <w:sz w:val="24"/>
          <w:szCs w:val="24"/>
        </w:rPr>
        <w:t xml:space="preserve">він </w:t>
      </w:r>
      <w:r w:rsidR="00F70C54" w:rsidRPr="008C188F">
        <w:rPr>
          <w:rFonts w:ascii="Times New Roman" w:hAnsi="Times New Roman" w:cs="Times New Roman"/>
          <w:sz w:val="24"/>
          <w:szCs w:val="24"/>
        </w:rPr>
        <w:t>приєднаний.</w:t>
      </w:r>
      <w:r w:rsidR="00F70C54" w:rsidRPr="008C188F">
        <w:rPr>
          <w:rFonts w:ascii="Times New Roman" w:hAnsi="Times New Roman" w:cs="Times New Roman"/>
          <w:b/>
          <w:bCs/>
          <w:sz w:val="24"/>
          <w:szCs w:val="24"/>
        </w:rPr>
        <w:t xml:space="preserve"> </w:t>
      </w:r>
    </w:p>
    <w:p w14:paraId="67587813" w14:textId="77777777" w:rsidR="00597F35" w:rsidRPr="00597F35" w:rsidRDefault="00597F35" w:rsidP="00597F35">
      <w:pPr>
        <w:pStyle w:val="affff3"/>
        <w:tabs>
          <w:tab w:val="left" w:pos="1701"/>
        </w:tabs>
        <w:autoSpaceDE w:val="0"/>
        <w:autoSpaceDN w:val="0"/>
        <w:adjustRightInd w:val="0"/>
        <w:ind w:left="851"/>
        <w:jc w:val="both"/>
        <w:rPr>
          <w:rFonts w:ascii="Times New Roman" w:hAnsi="Times New Roman" w:cs="Times New Roman"/>
          <w:b/>
          <w:bCs/>
          <w:sz w:val="24"/>
          <w:szCs w:val="24"/>
        </w:rPr>
      </w:pPr>
    </w:p>
    <w:p w14:paraId="6C9BA92A" w14:textId="77777777" w:rsidR="00F70C54" w:rsidRPr="00E056B4" w:rsidRDefault="00F70C54" w:rsidP="00F70C54">
      <w:pPr>
        <w:pStyle w:val="affff3"/>
        <w:numPr>
          <w:ilvl w:val="0"/>
          <w:numId w:val="17"/>
        </w:numPr>
        <w:tabs>
          <w:tab w:val="left" w:pos="1134"/>
          <w:tab w:val="left" w:pos="1701"/>
        </w:tabs>
        <w:autoSpaceDE w:val="0"/>
        <w:autoSpaceDN w:val="0"/>
        <w:adjustRightInd w:val="0"/>
        <w:ind w:left="0" w:firstLine="851"/>
        <w:jc w:val="both"/>
        <w:rPr>
          <w:rFonts w:ascii="Times New Roman" w:hAnsi="Times New Roman" w:cs="Times New Roman"/>
          <w:b/>
          <w:bCs/>
          <w:color w:val="000000"/>
          <w:sz w:val="24"/>
          <w:szCs w:val="24"/>
        </w:rPr>
      </w:pPr>
      <w:r w:rsidRPr="00E056B4">
        <w:rPr>
          <w:rFonts w:ascii="Times New Roman" w:hAnsi="Times New Roman" w:cs="Times New Roman"/>
          <w:b/>
          <w:bCs/>
          <w:color w:val="000000"/>
          <w:sz w:val="24"/>
          <w:szCs w:val="24"/>
        </w:rPr>
        <w:t xml:space="preserve">Інші умови. </w:t>
      </w:r>
    </w:p>
    <w:p w14:paraId="2AB5A346" w14:textId="77777777" w:rsidR="00F70C54" w:rsidRPr="00E056B4" w:rsidRDefault="00F70C54" w:rsidP="00DB1E35">
      <w:pPr>
        <w:pStyle w:val="affff3"/>
        <w:numPr>
          <w:ilvl w:val="0"/>
          <w:numId w:val="24"/>
        </w:numPr>
        <w:tabs>
          <w:tab w:val="left" w:pos="1701"/>
        </w:tabs>
        <w:autoSpaceDE w:val="0"/>
        <w:autoSpaceDN w:val="0"/>
        <w:adjustRightInd w:val="0"/>
        <w:jc w:val="both"/>
        <w:rPr>
          <w:rFonts w:ascii="Times New Roman" w:hAnsi="Times New Roman" w:cs="Times New Roman"/>
          <w:vanish/>
          <w:color w:val="000000"/>
          <w:sz w:val="24"/>
          <w:szCs w:val="24"/>
        </w:rPr>
      </w:pPr>
    </w:p>
    <w:p w14:paraId="15458761"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27674AA3"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40A7241C"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6721184B"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7BADD214"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56614B7D"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6D99EEEC"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456FBEE2"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6AFAB459"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2EE5A8C7"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3B88AA3E"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04F7DF19"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34367C01"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293FF580" w14:textId="77777777" w:rsidR="001059E7" w:rsidRPr="00E056B4" w:rsidRDefault="001059E7" w:rsidP="001059E7">
      <w:pPr>
        <w:pStyle w:val="affff3"/>
        <w:numPr>
          <w:ilvl w:val="0"/>
          <w:numId w:val="21"/>
        </w:numPr>
        <w:tabs>
          <w:tab w:val="left" w:pos="1701"/>
          <w:tab w:val="left" w:pos="1843"/>
        </w:tabs>
        <w:autoSpaceDE w:val="0"/>
        <w:autoSpaceDN w:val="0"/>
        <w:adjustRightInd w:val="0"/>
        <w:jc w:val="both"/>
        <w:rPr>
          <w:rFonts w:ascii="Times New Roman" w:hAnsi="Times New Roman" w:cs="Times New Roman"/>
          <w:vanish/>
          <w:color w:val="000000"/>
          <w:sz w:val="24"/>
          <w:szCs w:val="24"/>
        </w:rPr>
      </w:pPr>
    </w:p>
    <w:p w14:paraId="15B9FFC0" w14:textId="77777777" w:rsidR="00F70C54" w:rsidRPr="00E056B4" w:rsidRDefault="00F70C54" w:rsidP="00E056B4">
      <w:pPr>
        <w:pStyle w:val="affff3"/>
        <w:numPr>
          <w:ilvl w:val="1"/>
          <w:numId w:val="21"/>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Інформування Споживача, з яким укладено Договір, про зміни в умовах Договору, про закінчення терміну дії Договору,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1B9530D5" w14:textId="77777777" w:rsidR="00F70C54" w:rsidRPr="00E056B4" w:rsidRDefault="00F70C54" w:rsidP="00E056B4">
      <w:pPr>
        <w:pStyle w:val="affff3"/>
        <w:numPr>
          <w:ilvl w:val="1"/>
          <w:numId w:val="21"/>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через особистий кабінет на офіційному сайті Постачальника у мережі Інтернет, </w:t>
      </w:r>
    </w:p>
    <w:p w14:paraId="457F2B2D" w14:textId="485816DA" w:rsidR="00F70C54" w:rsidRPr="00E056B4" w:rsidRDefault="00F70C54" w:rsidP="00E056B4">
      <w:pPr>
        <w:pStyle w:val="affff3"/>
        <w:numPr>
          <w:ilvl w:val="1"/>
          <w:numId w:val="21"/>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засобами електронного зв</w:t>
      </w:r>
      <w:r w:rsidR="005577BC">
        <w:rPr>
          <w:rFonts w:ascii="Times New Roman" w:hAnsi="Times New Roman" w:cs="Times New Roman"/>
          <w:color w:val="000000"/>
          <w:sz w:val="24"/>
          <w:szCs w:val="24"/>
        </w:rPr>
        <w:t>’</w:t>
      </w:r>
      <w:r w:rsidRPr="00E056B4">
        <w:rPr>
          <w:rFonts w:ascii="Times New Roman" w:hAnsi="Times New Roman" w:cs="Times New Roman"/>
          <w:color w:val="000000"/>
          <w:sz w:val="24"/>
          <w:szCs w:val="24"/>
        </w:rPr>
        <w:t xml:space="preserve">язку на електронну адресу вказану у заяві-приєднання до умов договору, </w:t>
      </w:r>
    </w:p>
    <w:p w14:paraId="3AA84859" w14:textId="77777777" w:rsidR="00F70C54" w:rsidRPr="00E056B4" w:rsidRDefault="00F70C54" w:rsidP="00E056B4">
      <w:pPr>
        <w:pStyle w:val="affff3"/>
        <w:numPr>
          <w:ilvl w:val="1"/>
          <w:numId w:val="21"/>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СМС-повідомленням на номер, зазначений у заяві-приєднання до умов договору, </w:t>
      </w:r>
    </w:p>
    <w:p w14:paraId="64EC407E" w14:textId="77777777" w:rsidR="00F70C54" w:rsidRPr="00E056B4" w:rsidRDefault="00F70C54" w:rsidP="00E056B4">
      <w:pPr>
        <w:pStyle w:val="affff3"/>
        <w:numPr>
          <w:ilvl w:val="1"/>
          <w:numId w:val="21"/>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в центрах обслуговування споживачів, </w:t>
      </w:r>
    </w:p>
    <w:p w14:paraId="56730A86" w14:textId="77777777" w:rsidR="00F70C54" w:rsidRPr="00E056B4" w:rsidRDefault="00F70C54" w:rsidP="00E056B4">
      <w:pPr>
        <w:pStyle w:val="affff3"/>
        <w:numPr>
          <w:ilvl w:val="1"/>
          <w:numId w:val="21"/>
        </w:numPr>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 xml:space="preserve">інше. </w:t>
      </w:r>
    </w:p>
    <w:p w14:paraId="439EB271" w14:textId="1B6324A2" w:rsidR="00597F35" w:rsidRPr="00597F35" w:rsidRDefault="00F70C54" w:rsidP="00597F35">
      <w:pPr>
        <w:pStyle w:val="affff3"/>
        <w:numPr>
          <w:ilvl w:val="1"/>
          <w:numId w:val="21"/>
        </w:numPr>
        <w:tabs>
          <w:tab w:val="left" w:pos="1701"/>
          <w:tab w:val="left" w:pos="1843"/>
        </w:tabs>
        <w:autoSpaceDE w:val="0"/>
        <w:autoSpaceDN w:val="0"/>
        <w:adjustRightInd w:val="0"/>
        <w:ind w:left="0" w:firstLine="851"/>
        <w:jc w:val="both"/>
        <w:rPr>
          <w:rFonts w:ascii="Times New Roman" w:hAnsi="Times New Roman" w:cs="Times New Roman"/>
          <w:color w:val="000000"/>
          <w:sz w:val="24"/>
          <w:szCs w:val="24"/>
        </w:rPr>
      </w:pPr>
      <w:r w:rsidRPr="00E056B4">
        <w:rPr>
          <w:rFonts w:ascii="Times New Roman" w:hAnsi="Times New Roman" w:cs="Times New Roman"/>
          <w:color w:val="000000"/>
          <w:sz w:val="24"/>
          <w:szCs w:val="24"/>
        </w:rPr>
        <w:t>З питань, що не врегульовані умовами цієї Комерційної п</w:t>
      </w:r>
      <w:r w:rsidR="009B2B08" w:rsidRPr="00E056B4">
        <w:rPr>
          <w:rFonts w:ascii="Times New Roman" w:hAnsi="Times New Roman" w:cs="Times New Roman"/>
          <w:color w:val="000000"/>
          <w:sz w:val="24"/>
          <w:szCs w:val="24"/>
        </w:rPr>
        <w:t>ропозиції</w:t>
      </w:r>
      <w:r w:rsidRPr="00E056B4">
        <w:rPr>
          <w:rFonts w:ascii="Times New Roman" w:hAnsi="Times New Roman" w:cs="Times New Roman"/>
          <w:color w:val="000000"/>
          <w:sz w:val="24"/>
          <w:szCs w:val="24"/>
        </w:rPr>
        <w:t xml:space="preserve">, Постачальник та Споживач керуються нормами чинного законодавства України, в тому числі, але не виключно, Правилами роздрібного ринку електричної енергії, затвердженими постановою НКЕРКП </w:t>
      </w:r>
      <w:r w:rsidR="009B2B08" w:rsidRPr="00E056B4">
        <w:rPr>
          <w:rFonts w:ascii="Times New Roman" w:hAnsi="Times New Roman" w:cs="Times New Roman"/>
          <w:color w:val="000000"/>
          <w:sz w:val="24"/>
          <w:szCs w:val="24"/>
        </w:rPr>
        <w:t xml:space="preserve">від 14.03.2018 </w:t>
      </w:r>
      <w:r w:rsidRPr="00E056B4">
        <w:rPr>
          <w:rFonts w:ascii="Times New Roman" w:hAnsi="Times New Roman" w:cs="Times New Roman"/>
          <w:color w:val="000000"/>
          <w:sz w:val="24"/>
          <w:szCs w:val="24"/>
        </w:rPr>
        <w:t xml:space="preserve">№ 312, Законом України «Про ринок електричної енергії» </w:t>
      </w:r>
      <w:r w:rsidR="009B2B08" w:rsidRPr="00E056B4">
        <w:rPr>
          <w:rFonts w:ascii="Times New Roman" w:hAnsi="Times New Roman" w:cs="Times New Roman"/>
          <w:color w:val="000000"/>
          <w:sz w:val="24"/>
          <w:szCs w:val="24"/>
        </w:rPr>
        <w:t xml:space="preserve"> </w:t>
      </w:r>
      <w:r w:rsidRPr="00E056B4">
        <w:rPr>
          <w:rFonts w:ascii="Times New Roman" w:hAnsi="Times New Roman" w:cs="Times New Roman"/>
          <w:color w:val="000000"/>
          <w:sz w:val="24"/>
          <w:szCs w:val="24"/>
        </w:rPr>
        <w:t>та іншими нормативно-правовими актами, що регулюють діяльність у сфері постачання електричної енергії</w:t>
      </w:r>
      <w:r w:rsidR="009B2B08" w:rsidRPr="00E056B4">
        <w:rPr>
          <w:rFonts w:ascii="Times New Roman" w:hAnsi="Times New Roman" w:cs="Times New Roman"/>
          <w:color w:val="000000"/>
          <w:sz w:val="24"/>
          <w:szCs w:val="24"/>
        </w:rPr>
        <w:t>.</w:t>
      </w:r>
    </w:p>
    <w:p w14:paraId="5EA79464" w14:textId="77777777" w:rsidR="00597F35" w:rsidRDefault="00597F35" w:rsidP="008B0051">
      <w:pPr>
        <w:tabs>
          <w:tab w:val="left" w:pos="1701"/>
          <w:tab w:val="left" w:pos="1843"/>
        </w:tabs>
        <w:autoSpaceDE w:val="0"/>
        <w:autoSpaceDN w:val="0"/>
        <w:adjustRightInd w:val="0"/>
        <w:jc w:val="both"/>
        <w:rPr>
          <w:rFonts w:ascii="Times New Roman" w:hAnsi="Times New Roman" w:cs="Times New Roman"/>
          <w:b/>
          <w:bCs/>
          <w:color w:val="000000"/>
          <w:sz w:val="24"/>
          <w:szCs w:val="24"/>
        </w:rPr>
      </w:pPr>
    </w:p>
    <w:p w14:paraId="3D8126D2" w14:textId="6C5F9B12" w:rsidR="008B0051" w:rsidRPr="00AE1EDA" w:rsidRDefault="00597F35" w:rsidP="008B0051">
      <w:pPr>
        <w:tabs>
          <w:tab w:val="left" w:pos="1701"/>
          <w:tab w:val="left" w:pos="1843"/>
        </w:tabs>
        <w:autoSpaceDE w:val="0"/>
        <w:autoSpaceDN w:val="0"/>
        <w:adjustRightInd w:val="0"/>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Х</w:t>
      </w:r>
      <w:r>
        <w:rPr>
          <w:rFonts w:ascii="Times New Roman" w:hAnsi="Times New Roman" w:cs="Times New Roman"/>
          <w:b/>
          <w:bCs/>
          <w:color w:val="000000"/>
          <w:sz w:val="24"/>
          <w:szCs w:val="24"/>
          <w:lang w:val="en-US"/>
        </w:rPr>
        <w:t>V</w:t>
      </w:r>
      <w:r w:rsidRPr="00597F35">
        <w:rPr>
          <w:rFonts w:ascii="Times New Roman" w:hAnsi="Times New Roman" w:cs="Times New Roman"/>
          <w:b/>
          <w:bCs/>
          <w:color w:val="000000"/>
          <w:sz w:val="24"/>
          <w:szCs w:val="24"/>
          <w:lang w:val="ru-RU"/>
        </w:rPr>
        <w:t xml:space="preserve">. </w:t>
      </w:r>
      <w:r>
        <w:rPr>
          <w:rFonts w:ascii="Times New Roman" w:hAnsi="Times New Roman" w:cs="Times New Roman"/>
          <w:b/>
          <w:bCs/>
          <w:color w:val="000000"/>
          <w:sz w:val="24"/>
          <w:szCs w:val="24"/>
        </w:rPr>
        <w:t>Можливість постачання захищеним споживачам</w:t>
      </w:r>
      <w:r w:rsidR="00AE1EDA" w:rsidRPr="00AE1EDA">
        <w:rPr>
          <w:rFonts w:ascii="Times New Roman" w:hAnsi="Times New Roman" w:cs="Times New Roman"/>
          <w:b/>
          <w:bCs/>
          <w:color w:val="000000"/>
          <w:sz w:val="24"/>
          <w:szCs w:val="24"/>
          <w:lang w:val="ru-RU"/>
        </w:rPr>
        <w:t>.</w:t>
      </w:r>
    </w:p>
    <w:p w14:paraId="6131889A" w14:textId="3E6CFDE0" w:rsidR="00AE1EDA" w:rsidRPr="00AE1EDA" w:rsidRDefault="00AE1EDA" w:rsidP="00AE1EDA">
      <w:pPr>
        <w:pStyle w:val="affff3"/>
        <w:tabs>
          <w:tab w:val="left" w:pos="1701"/>
          <w:tab w:val="left" w:pos="1843"/>
        </w:tabs>
        <w:autoSpaceDE w:val="0"/>
        <w:autoSpaceDN w:val="0"/>
        <w:adjustRightInd w:val="0"/>
        <w:ind w:left="360"/>
        <w:jc w:val="both"/>
        <w:rPr>
          <w:rFonts w:ascii="Times New Roman" w:hAnsi="Times New Roman" w:cs="Times New Roman"/>
          <w:sz w:val="24"/>
          <w:szCs w:val="24"/>
        </w:rPr>
      </w:pPr>
      <w:r w:rsidRPr="00AE1EDA">
        <w:rPr>
          <w:rFonts w:ascii="Times New Roman" w:hAnsi="Times New Roman" w:cs="Times New Roman"/>
          <w:sz w:val="24"/>
          <w:szCs w:val="24"/>
          <w:lang w:val="ru-RU"/>
        </w:rPr>
        <w:t xml:space="preserve">15.1. </w:t>
      </w:r>
      <w:r>
        <w:rPr>
          <w:rFonts w:ascii="Times New Roman" w:hAnsi="Times New Roman" w:cs="Times New Roman"/>
          <w:sz w:val="24"/>
          <w:szCs w:val="24"/>
        </w:rPr>
        <w:t>Не визначене.</w:t>
      </w:r>
    </w:p>
    <w:p w14:paraId="6C50A9F9" w14:textId="6E7DDA8F" w:rsidR="00ED09A5" w:rsidRDefault="00AE1EDA" w:rsidP="00ED09A5">
      <w:pPr>
        <w:tabs>
          <w:tab w:val="left" w:pos="1701"/>
          <w:tab w:val="left" w:pos="1843"/>
        </w:tabs>
        <w:autoSpaceDE w:val="0"/>
        <w:autoSpaceDN w:val="0"/>
        <w:adjustRightInd w:val="0"/>
        <w:jc w:val="both"/>
        <w:rPr>
          <w:rFonts w:ascii="Times New Roman" w:hAnsi="Times New Roman" w:cs="Times New Roman"/>
          <w:b/>
          <w:bCs/>
          <w:sz w:val="24"/>
          <w:szCs w:val="24"/>
          <w:lang w:val="ru-RU"/>
        </w:rPr>
      </w:pPr>
      <w:r>
        <w:rPr>
          <w:rFonts w:ascii="Times New Roman" w:hAnsi="Times New Roman" w:cs="Times New Roman"/>
          <w:b/>
          <w:bCs/>
          <w:sz w:val="24"/>
          <w:szCs w:val="24"/>
          <w:lang w:val="en-US"/>
        </w:rPr>
        <w:t>XVI</w:t>
      </w:r>
      <w:r w:rsidRPr="00AE1EDA">
        <w:rPr>
          <w:rFonts w:ascii="Times New Roman" w:hAnsi="Times New Roman" w:cs="Times New Roman"/>
          <w:b/>
          <w:bCs/>
          <w:sz w:val="24"/>
          <w:szCs w:val="24"/>
          <w:lang w:val="ru-RU"/>
        </w:rPr>
        <w:t xml:space="preserve">. </w:t>
      </w:r>
      <w:r w:rsidR="00ED09A5" w:rsidRPr="00AE1EDA">
        <w:rPr>
          <w:rFonts w:ascii="Times New Roman" w:hAnsi="Times New Roman" w:cs="Times New Roman"/>
          <w:b/>
          <w:bCs/>
          <w:sz w:val="24"/>
          <w:szCs w:val="24"/>
        </w:rPr>
        <w:t>Територія здійснення ліцензованої діяльності</w:t>
      </w:r>
      <w:r w:rsidRPr="00AE1EDA">
        <w:rPr>
          <w:rFonts w:ascii="Times New Roman" w:hAnsi="Times New Roman" w:cs="Times New Roman"/>
          <w:b/>
          <w:bCs/>
          <w:sz w:val="24"/>
          <w:szCs w:val="24"/>
          <w:lang w:val="ru-RU"/>
        </w:rPr>
        <w:t>.</w:t>
      </w:r>
    </w:p>
    <w:p w14:paraId="246033E7" w14:textId="7FB554F0" w:rsidR="008B0051" w:rsidRPr="00715C42" w:rsidRDefault="00AE1EDA" w:rsidP="008B0051">
      <w:pPr>
        <w:tabs>
          <w:tab w:val="left" w:pos="1701"/>
          <w:tab w:val="left" w:pos="1843"/>
        </w:tabs>
        <w:autoSpaceDE w:val="0"/>
        <w:autoSpaceDN w:val="0"/>
        <w:adjustRightInd w:val="0"/>
        <w:jc w:val="both"/>
        <w:rPr>
          <w:rFonts w:ascii="Times New Roman" w:hAnsi="Times New Roman" w:cs="Times New Roman"/>
          <w:sz w:val="24"/>
          <w:szCs w:val="24"/>
        </w:rPr>
      </w:pPr>
      <w:r w:rsidRPr="00AE1EDA">
        <w:rPr>
          <w:rFonts w:ascii="Times New Roman" w:hAnsi="Times New Roman" w:cs="Times New Roman"/>
          <w:sz w:val="24"/>
          <w:szCs w:val="24"/>
          <w:lang w:val="ru-RU"/>
        </w:rPr>
        <w:t>16.1.</w:t>
      </w:r>
      <w:r w:rsidRPr="00AE1EDA">
        <w:t xml:space="preserve"> </w:t>
      </w:r>
      <w:r w:rsidRPr="00AE1EDA">
        <w:rPr>
          <w:rFonts w:ascii="Times New Roman" w:hAnsi="Times New Roman" w:cs="Times New Roman"/>
          <w:sz w:val="24"/>
          <w:szCs w:val="24"/>
        </w:rPr>
        <w:t>Територія України в межах ліцензованої діяльності Операторів системи розподілу.</w:t>
      </w:r>
    </w:p>
    <w:tbl>
      <w:tblPr>
        <w:tblW w:w="9449" w:type="dxa"/>
        <w:tblInd w:w="-34" w:type="dxa"/>
        <w:tblLook w:val="04A0" w:firstRow="1" w:lastRow="0" w:firstColumn="1" w:lastColumn="0" w:noHBand="0" w:noVBand="1"/>
      </w:tblPr>
      <w:tblGrid>
        <w:gridCol w:w="4996"/>
        <w:gridCol w:w="4453"/>
      </w:tblGrid>
      <w:tr w:rsidR="009B2B08" w:rsidRPr="00DF53B8" w14:paraId="7FCA33BB" w14:textId="77777777" w:rsidTr="005577BC">
        <w:trPr>
          <w:trHeight w:val="501"/>
        </w:trPr>
        <w:tc>
          <w:tcPr>
            <w:tcW w:w="4996" w:type="dxa"/>
            <w:vAlign w:val="center"/>
            <w:hideMark/>
          </w:tcPr>
          <w:p w14:paraId="1DBE5463" w14:textId="77777777" w:rsidR="009B2B08" w:rsidRPr="00DF53B8" w:rsidRDefault="009B2B08" w:rsidP="009E478E">
            <w:pPr>
              <w:spacing w:after="0"/>
              <w:rPr>
                <w:rFonts w:ascii="Times New Roman" w:hAnsi="Times New Roman" w:cs="Times New Roman"/>
                <w:sz w:val="24"/>
                <w:szCs w:val="24"/>
                <w:lang w:eastAsia="ru-RU"/>
              </w:rPr>
            </w:pPr>
            <w:bookmarkStart w:id="0" w:name="1777" w:colFirst="0" w:colLast="0"/>
            <w:r w:rsidRPr="00DF53B8">
              <w:rPr>
                <w:rFonts w:ascii="Times New Roman" w:hAnsi="Times New Roman" w:cs="Times New Roman"/>
                <w:b/>
                <w:color w:val="000000"/>
                <w:sz w:val="24"/>
                <w:szCs w:val="24"/>
              </w:rPr>
              <w:t>Постачальник:</w:t>
            </w:r>
          </w:p>
        </w:tc>
        <w:tc>
          <w:tcPr>
            <w:tcW w:w="4453" w:type="dxa"/>
          </w:tcPr>
          <w:p w14:paraId="29B82605" w14:textId="77777777" w:rsidR="009B2B08" w:rsidRPr="00DF53B8" w:rsidRDefault="009B2B08" w:rsidP="009E478E">
            <w:pPr>
              <w:spacing w:after="0"/>
              <w:rPr>
                <w:rFonts w:ascii="Times New Roman" w:hAnsi="Times New Roman" w:cs="Times New Roman"/>
                <w:b/>
                <w:color w:val="000000"/>
                <w:sz w:val="24"/>
                <w:szCs w:val="24"/>
              </w:rPr>
            </w:pPr>
          </w:p>
          <w:p w14:paraId="19A18F7A" w14:textId="77777777" w:rsidR="009B2B08" w:rsidRDefault="009B2B08" w:rsidP="009E478E">
            <w:pPr>
              <w:spacing w:after="0"/>
              <w:rPr>
                <w:rFonts w:ascii="Times New Roman" w:hAnsi="Times New Roman" w:cs="Times New Roman"/>
                <w:b/>
                <w:color w:val="000000"/>
                <w:sz w:val="24"/>
                <w:szCs w:val="24"/>
              </w:rPr>
            </w:pPr>
            <w:r w:rsidRPr="00DF53B8">
              <w:rPr>
                <w:rFonts w:ascii="Times New Roman" w:hAnsi="Times New Roman" w:cs="Times New Roman"/>
                <w:b/>
                <w:color w:val="000000"/>
                <w:sz w:val="24"/>
                <w:szCs w:val="24"/>
              </w:rPr>
              <w:t>Споживач</w:t>
            </w:r>
          </w:p>
          <w:p w14:paraId="18974F4E" w14:textId="16175EEE" w:rsidR="005C5FCB" w:rsidRPr="00DF53B8" w:rsidRDefault="005C5FCB" w:rsidP="009E478E">
            <w:pPr>
              <w:spacing w:after="0"/>
              <w:rPr>
                <w:rFonts w:ascii="Times New Roman" w:hAnsi="Times New Roman" w:cs="Times New Roman"/>
                <w:b/>
                <w:color w:val="000000"/>
                <w:sz w:val="24"/>
                <w:szCs w:val="24"/>
              </w:rPr>
            </w:pPr>
          </w:p>
        </w:tc>
      </w:tr>
      <w:bookmarkEnd w:id="0"/>
    </w:tbl>
    <w:p w14:paraId="0EABC5B5" w14:textId="77777777" w:rsidR="005577BC" w:rsidRDefault="005577BC" w:rsidP="006E0BF5">
      <w:pPr>
        <w:spacing w:after="0" w:line="276" w:lineRule="auto"/>
        <w:jc w:val="both"/>
        <w:rPr>
          <w:rFonts w:ascii="Times New Roman" w:eastAsia="Calibri" w:hAnsi="Times New Roman" w:cs="Times New Roman"/>
          <w:sz w:val="24"/>
          <w:szCs w:val="24"/>
        </w:rPr>
      </w:pPr>
    </w:p>
    <w:p w14:paraId="5F054D71" w14:textId="180C0DCB" w:rsidR="00B31F44" w:rsidRPr="009D6DB7" w:rsidRDefault="00AF585B" w:rsidP="006E0BF5">
      <w:pPr>
        <w:spacing w:after="0" w:line="276" w:lineRule="auto"/>
        <w:jc w:val="both"/>
        <w:rPr>
          <w:rFonts w:ascii="Times New Roman" w:eastAsia="Calibri" w:hAnsi="Times New Roman" w:cs="Times New Roman"/>
          <w:sz w:val="24"/>
          <w:szCs w:val="24"/>
        </w:rPr>
      </w:pPr>
      <w:r w:rsidRPr="009D6DB7">
        <w:rPr>
          <w:rFonts w:ascii="Times New Roman" w:eastAsia="Calibri" w:hAnsi="Times New Roman" w:cs="Times New Roman"/>
          <w:noProof/>
          <w:sz w:val="24"/>
          <w:szCs w:val="24"/>
          <w:lang w:val="ru-RU" w:eastAsia="ru-RU"/>
        </w:rPr>
        <w:drawing>
          <wp:anchor distT="0" distB="0" distL="114300" distR="114300" simplePos="0" relativeHeight="251659264" behindDoc="1" locked="0" layoutInCell="1" allowOverlap="1" wp14:anchorId="1CBAC7FC" wp14:editId="6E64D5BD">
            <wp:simplePos x="0" y="0"/>
            <wp:positionH relativeFrom="column">
              <wp:posOffset>488315</wp:posOffset>
            </wp:positionH>
            <wp:positionV relativeFrom="paragraph">
              <wp:posOffset>6181725</wp:posOffset>
            </wp:positionV>
            <wp:extent cx="2552065" cy="1765300"/>
            <wp:effectExtent l="0" t="0" r="635"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B7">
        <w:rPr>
          <w:rFonts w:ascii="Times New Roman" w:eastAsia="Calibri" w:hAnsi="Times New Roman" w:cs="Times New Roman"/>
          <w:noProof/>
          <w:sz w:val="24"/>
          <w:szCs w:val="24"/>
          <w:lang w:val="ru-RU" w:eastAsia="ru-RU"/>
        </w:rPr>
        <w:drawing>
          <wp:anchor distT="0" distB="0" distL="114300" distR="114300" simplePos="0" relativeHeight="251658240" behindDoc="1" locked="0" layoutInCell="1" allowOverlap="1" wp14:anchorId="69615209" wp14:editId="559512B0">
            <wp:simplePos x="0" y="0"/>
            <wp:positionH relativeFrom="column">
              <wp:posOffset>488315</wp:posOffset>
            </wp:positionH>
            <wp:positionV relativeFrom="paragraph">
              <wp:posOffset>6181725</wp:posOffset>
            </wp:positionV>
            <wp:extent cx="2552065" cy="1765300"/>
            <wp:effectExtent l="0" t="0" r="635"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DB7">
        <w:rPr>
          <w:rFonts w:ascii="Times New Roman" w:eastAsia="Calibri" w:hAnsi="Times New Roman" w:cs="Times New Roman"/>
          <w:noProof/>
          <w:sz w:val="24"/>
          <w:szCs w:val="24"/>
          <w:lang w:val="ru-RU" w:eastAsia="ru-RU"/>
        </w:rPr>
        <w:drawing>
          <wp:anchor distT="0" distB="0" distL="114300" distR="114300" simplePos="0" relativeHeight="251656192" behindDoc="1" locked="0" layoutInCell="1" allowOverlap="1" wp14:anchorId="52FAC799" wp14:editId="79C8145E">
            <wp:simplePos x="0" y="0"/>
            <wp:positionH relativeFrom="column">
              <wp:posOffset>488315</wp:posOffset>
            </wp:positionH>
            <wp:positionV relativeFrom="paragraph">
              <wp:posOffset>6181725</wp:posOffset>
            </wp:positionV>
            <wp:extent cx="2552065" cy="1765300"/>
            <wp:effectExtent l="0" t="0" r="63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1765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31F44" w:rsidRPr="009D6DB7" w:rsidSect="008B0051">
      <w:footerReference w:type="default" r:id="rId10"/>
      <w:footerReference w:type="first" r:id="rId11"/>
      <w:pgSz w:w="11907" w:h="16839" w:code="1"/>
      <w:pgMar w:top="720" w:right="720" w:bottom="720" w:left="720" w:header="567" w:footer="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AF83" w14:textId="77777777" w:rsidR="00C63BBD" w:rsidRDefault="00C63BBD">
      <w:r>
        <w:separator/>
      </w:r>
    </w:p>
  </w:endnote>
  <w:endnote w:type="continuationSeparator" w:id="0">
    <w:p w14:paraId="68EF794D" w14:textId="77777777" w:rsidR="00C63BBD" w:rsidRDefault="00C6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2E4E" w14:textId="07727930" w:rsidR="009E478E" w:rsidRPr="00851D25" w:rsidRDefault="009E478E">
    <w:pPr>
      <w:pStyle w:val="aa"/>
      <w:rPr>
        <w:position w:val="-12"/>
      </w:rPr>
    </w:pPr>
    <w:r w:rsidRPr="00851D25">
      <w:rPr>
        <w:position w:val="-12"/>
        <w:lang w:bidi="uk-UA"/>
      </w:rPr>
      <w:fldChar w:fldCharType="begin"/>
    </w:r>
    <w:r w:rsidRPr="00851D25">
      <w:rPr>
        <w:position w:val="-12"/>
        <w:lang w:bidi="uk-UA"/>
      </w:rPr>
      <w:instrText xml:space="preserve"> PAGE   \* MERGEFORMAT </w:instrText>
    </w:r>
    <w:r w:rsidRPr="00851D25">
      <w:rPr>
        <w:position w:val="-12"/>
        <w:lang w:bidi="uk-UA"/>
      </w:rPr>
      <w:fldChar w:fldCharType="separate"/>
    </w:r>
    <w:r w:rsidR="00B150B8">
      <w:rPr>
        <w:noProof/>
        <w:position w:val="-12"/>
        <w:lang w:bidi="uk-UA"/>
      </w:rPr>
      <w:t>6</w:t>
    </w:r>
    <w:r w:rsidRPr="00851D25">
      <w:rPr>
        <w:noProof/>
        <w:position w:val="-12"/>
        <w:lang w:bidi="uk-U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9F7BA769760D43349BB89C03AA7E8773"/>
      </w:placeholder>
      <w:temporary/>
      <w:showingPlcHdr/>
      <w15:appearance w15:val="hidden"/>
    </w:sdtPr>
    <w:sdtEndPr/>
    <w:sdtContent>
      <w:p w14:paraId="1D68166E" w14:textId="77777777" w:rsidR="00ED0255" w:rsidRDefault="00ED0255">
        <w:pPr>
          <w:pStyle w:val="aa"/>
        </w:pPr>
        <w:r>
          <w:rPr>
            <w:lang w:val="ru-RU"/>
          </w:rPr>
          <w:t>[Введите текст]</w:t>
        </w:r>
      </w:p>
    </w:sdtContent>
  </w:sdt>
  <w:p w14:paraId="548376A1" w14:textId="77777777" w:rsidR="009E478E" w:rsidRDefault="009E47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DA58" w14:textId="77777777" w:rsidR="00C63BBD" w:rsidRDefault="00C63BBD">
      <w:r>
        <w:separator/>
      </w:r>
    </w:p>
  </w:footnote>
  <w:footnote w:type="continuationSeparator" w:id="0">
    <w:p w14:paraId="56ECF6F5" w14:textId="77777777" w:rsidR="00C63BBD" w:rsidRDefault="00C63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E92D46"/>
    <w:multiLevelType w:val="hybridMultilevel"/>
    <w:tmpl w:val="5AAE4B90"/>
    <w:lvl w:ilvl="0" w:tplc="09F45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CE25D31"/>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13C43"/>
    <w:multiLevelType w:val="multilevel"/>
    <w:tmpl w:val="C57CCD8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1EC7632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80010"/>
    <w:multiLevelType w:val="multilevel"/>
    <w:tmpl w:val="0409001F"/>
    <w:numStyleLink w:val="111111"/>
  </w:abstractNum>
  <w:abstractNum w:abstractNumId="15" w15:restartNumberingAfterBreak="0">
    <w:nsid w:val="2E8C6944"/>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5F755B"/>
    <w:multiLevelType w:val="multilevel"/>
    <w:tmpl w:val="80280AF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AE274A"/>
    <w:multiLevelType w:val="multilevel"/>
    <w:tmpl w:val="0409001F"/>
    <w:numStyleLink w:val="111111"/>
  </w:abstractNum>
  <w:abstractNum w:abstractNumId="18" w15:restartNumberingAfterBreak="0">
    <w:nsid w:val="4B4306F6"/>
    <w:multiLevelType w:val="multilevel"/>
    <w:tmpl w:val="99C8F954"/>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23C0A39"/>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4306D8"/>
    <w:multiLevelType w:val="multilevel"/>
    <w:tmpl w:val="E466B630"/>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170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D1504C"/>
    <w:multiLevelType w:val="multilevel"/>
    <w:tmpl w:val="586CA742"/>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6DC04E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1D7E9E"/>
    <w:multiLevelType w:val="multilevel"/>
    <w:tmpl w:val="0409001F"/>
    <w:numStyleLink w:val="111111"/>
  </w:abstractNum>
  <w:abstractNum w:abstractNumId="24" w15:restartNumberingAfterBreak="0">
    <w:nsid w:val="6A79006A"/>
    <w:multiLevelType w:val="multilevel"/>
    <w:tmpl w:val="04090023"/>
    <w:styleLink w:val="a1"/>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C55489B"/>
    <w:multiLevelType w:val="hybridMultilevel"/>
    <w:tmpl w:val="DB2A5E1C"/>
    <w:lvl w:ilvl="0" w:tplc="D8CCAFF2">
      <w:start w:val="1"/>
      <w:numFmt w:val="upperRoman"/>
      <w:lvlText w:val="%1."/>
      <w:lvlJc w:val="right"/>
      <w:pPr>
        <w:ind w:left="1440" w:hanging="360"/>
      </w:pPr>
      <w:rPr>
        <w:b/>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15:restartNumberingAfterBreak="0">
    <w:nsid w:val="6DCB62EA"/>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B67394"/>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575E61"/>
    <w:multiLevelType w:val="hybridMultilevel"/>
    <w:tmpl w:val="3ABCA866"/>
    <w:lvl w:ilvl="0" w:tplc="F18A0640">
      <w:start w:val="1"/>
      <w:numFmt w:val="bullet"/>
      <w:lvlText w:val="-"/>
      <w:lvlJc w:val="left"/>
      <w:pPr>
        <w:ind w:left="1065" w:hanging="360"/>
      </w:pPr>
      <w:rPr>
        <w:rFonts w:ascii="Times New Roman" w:eastAsia="Times New Roman"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15:restartNumberingAfterBreak="0">
    <w:nsid w:val="7F9C4EA9"/>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1505417">
    <w:abstractNumId w:val="9"/>
  </w:num>
  <w:num w:numId="2" w16cid:durableId="1361973786">
    <w:abstractNumId w:val="7"/>
  </w:num>
  <w:num w:numId="3" w16cid:durableId="746263969">
    <w:abstractNumId w:val="6"/>
  </w:num>
  <w:num w:numId="4" w16cid:durableId="817069821">
    <w:abstractNumId w:val="5"/>
  </w:num>
  <w:num w:numId="5" w16cid:durableId="152376425">
    <w:abstractNumId w:val="4"/>
  </w:num>
  <w:num w:numId="6" w16cid:durableId="2045053287">
    <w:abstractNumId w:val="8"/>
  </w:num>
  <w:num w:numId="7" w16cid:durableId="34041886">
    <w:abstractNumId w:val="3"/>
  </w:num>
  <w:num w:numId="8" w16cid:durableId="93483645">
    <w:abstractNumId w:val="2"/>
  </w:num>
  <w:num w:numId="9" w16cid:durableId="956836741">
    <w:abstractNumId w:val="1"/>
  </w:num>
  <w:num w:numId="10" w16cid:durableId="142087953">
    <w:abstractNumId w:val="0"/>
  </w:num>
  <w:num w:numId="11" w16cid:durableId="961308016">
    <w:abstractNumId w:val="13"/>
  </w:num>
  <w:num w:numId="12" w16cid:durableId="530998879">
    <w:abstractNumId w:val="22"/>
  </w:num>
  <w:num w:numId="13" w16cid:durableId="774911092">
    <w:abstractNumId w:val="24"/>
  </w:num>
  <w:num w:numId="14" w16cid:durableId="341008703">
    <w:abstractNumId w:val="10"/>
  </w:num>
  <w:num w:numId="15" w16cid:durableId="949512777">
    <w:abstractNumId w:val="12"/>
  </w:num>
  <w:num w:numId="16" w16cid:durableId="359018821">
    <w:abstractNumId w:val="21"/>
  </w:num>
  <w:num w:numId="17" w16cid:durableId="593249071">
    <w:abstractNumId w:val="25"/>
  </w:num>
  <w:num w:numId="18" w16cid:durableId="559941354">
    <w:abstractNumId w:val="23"/>
  </w:num>
  <w:num w:numId="19" w16cid:durableId="1427770040">
    <w:abstractNumId w:val="16"/>
  </w:num>
  <w:num w:numId="20" w16cid:durableId="1470900817">
    <w:abstractNumId w:val="17"/>
  </w:num>
  <w:num w:numId="21" w16cid:durableId="457574832">
    <w:abstractNumId w:val="14"/>
  </w:num>
  <w:num w:numId="22" w16cid:durableId="916280293">
    <w:abstractNumId w:val="27"/>
  </w:num>
  <w:num w:numId="23" w16cid:durableId="996344880">
    <w:abstractNumId w:val="15"/>
  </w:num>
  <w:num w:numId="24" w16cid:durableId="1342781426">
    <w:abstractNumId w:val="20"/>
  </w:num>
  <w:num w:numId="25" w16cid:durableId="392198356">
    <w:abstractNumId w:val="26"/>
  </w:num>
  <w:num w:numId="26" w16cid:durableId="1880169078">
    <w:abstractNumId w:val="11"/>
  </w:num>
  <w:num w:numId="27" w16cid:durableId="544484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7771534">
    <w:abstractNumId w:val="28"/>
  </w:num>
  <w:num w:numId="29" w16cid:durableId="605116933">
    <w:abstractNumId w:val="23"/>
  </w:num>
  <w:num w:numId="30" w16cid:durableId="1009795156">
    <w:abstractNumId w:val="19"/>
  </w:num>
  <w:num w:numId="31" w16cid:durableId="19599920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06"/>
    <w:rsid w:val="0000205C"/>
    <w:rsid w:val="00004A3C"/>
    <w:rsid w:val="000103C1"/>
    <w:rsid w:val="00013B11"/>
    <w:rsid w:val="000165BC"/>
    <w:rsid w:val="00024B0E"/>
    <w:rsid w:val="00030745"/>
    <w:rsid w:val="000452BA"/>
    <w:rsid w:val="00047973"/>
    <w:rsid w:val="00051619"/>
    <w:rsid w:val="0005716B"/>
    <w:rsid w:val="00061393"/>
    <w:rsid w:val="0006225B"/>
    <w:rsid w:val="0007752B"/>
    <w:rsid w:val="0008566A"/>
    <w:rsid w:val="0009037C"/>
    <w:rsid w:val="000914F7"/>
    <w:rsid w:val="00092192"/>
    <w:rsid w:val="000A36BE"/>
    <w:rsid w:val="000A5110"/>
    <w:rsid w:val="000A61C6"/>
    <w:rsid w:val="000C0A62"/>
    <w:rsid w:val="000C10B8"/>
    <w:rsid w:val="000D0E80"/>
    <w:rsid w:val="000D1C54"/>
    <w:rsid w:val="000D43B2"/>
    <w:rsid w:val="000D47A1"/>
    <w:rsid w:val="000E1539"/>
    <w:rsid w:val="000E1A25"/>
    <w:rsid w:val="000E1E2F"/>
    <w:rsid w:val="000F36CC"/>
    <w:rsid w:val="000F5C08"/>
    <w:rsid w:val="00104185"/>
    <w:rsid w:val="001059E7"/>
    <w:rsid w:val="00110A4D"/>
    <w:rsid w:val="00111D02"/>
    <w:rsid w:val="001224F9"/>
    <w:rsid w:val="00147AC3"/>
    <w:rsid w:val="0015342A"/>
    <w:rsid w:val="00155E8E"/>
    <w:rsid w:val="00164889"/>
    <w:rsid w:val="00164B73"/>
    <w:rsid w:val="00164CA3"/>
    <w:rsid w:val="00171B71"/>
    <w:rsid w:val="00174174"/>
    <w:rsid w:val="00184622"/>
    <w:rsid w:val="001959E4"/>
    <w:rsid w:val="00196367"/>
    <w:rsid w:val="00196B91"/>
    <w:rsid w:val="001A1EC9"/>
    <w:rsid w:val="001B06D4"/>
    <w:rsid w:val="001B38D1"/>
    <w:rsid w:val="001B703D"/>
    <w:rsid w:val="001C07F8"/>
    <w:rsid w:val="001D1115"/>
    <w:rsid w:val="00234E31"/>
    <w:rsid w:val="0027284A"/>
    <w:rsid w:val="00277A3D"/>
    <w:rsid w:val="00293D84"/>
    <w:rsid w:val="002A0A8D"/>
    <w:rsid w:val="002A1573"/>
    <w:rsid w:val="002A2823"/>
    <w:rsid w:val="002D3D80"/>
    <w:rsid w:val="002D4320"/>
    <w:rsid w:val="002D798B"/>
    <w:rsid w:val="002E01D1"/>
    <w:rsid w:val="002E0218"/>
    <w:rsid w:val="002E2A1D"/>
    <w:rsid w:val="002E2DA3"/>
    <w:rsid w:val="002F6AEB"/>
    <w:rsid w:val="003024B0"/>
    <w:rsid w:val="00302A8F"/>
    <w:rsid w:val="00302C99"/>
    <w:rsid w:val="00310624"/>
    <w:rsid w:val="00310D46"/>
    <w:rsid w:val="0032365F"/>
    <w:rsid w:val="00325C58"/>
    <w:rsid w:val="003378D7"/>
    <w:rsid w:val="0033790D"/>
    <w:rsid w:val="00351691"/>
    <w:rsid w:val="0035492A"/>
    <w:rsid w:val="00357513"/>
    <w:rsid w:val="00362AB1"/>
    <w:rsid w:val="0037417E"/>
    <w:rsid w:val="00376DA1"/>
    <w:rsid w:val="00383A66"/>
    <w:rsid w:val="00390100"/>
    <w:rsid w:val="003B15B8"/>
    <w:rsid w:val="003B748F"/>
    <w:rsid w:val="003C4FCF"/>
    <w:rsid w:val="003C6821"/>
    <w:rsid w:val="003D16D9"/>
    <w:rsid w:val="003D5686"/>
    <w:rsid w:val="003E0342"/>
    <w:rsid w:val="003F211C"/>
    <w:rsid w:val="0040644C"/>
    <w:rsid w:val="00433D1D"/>
    <w:rsid w:val="00475BC6"/>
    <w:rsid w:val="00482274"/>
    <w:rsid w:val="004831CF"/>
    <w:rsid w:val="004863C2"/>
    <w:rsid w:val="00490000"/>
    <w:rsid w:val="004959EC"/>
    <w:rsid w:val="004A0CD4"/>
    <w:rsid w:val="004A2DF1"/>
    <w:rsid w:val="004A3736"/>
    <w:rsid w:val="004A4EA6"/>
    <w:rsid w:val="004B726E"/>
    <w:rsid w:val="004C1916"/>
    <w:rsid w:val="004C4C2A"/>
    <w:rsid w:val="004D7D1A"/>
    <w:rsid w:val="004E273C"/>
    <w:rsid w:val="004E60AA"/>
    <w:rsid w:val="004E61EA"/>
    <w:rsid w:val="004F6309"/>
    <w:rsid w:val="005045DA"/>
    <w:rsid w:val="0050625C"/>
    <w:rsid w:val="0052393A"/>
    <w:rsid w:val="00524D45"/>
    <w:rsid w:val="005474D7"/>
    <w:rsid w:val="00552DF6"/>
    <w:rsid w:val="005577BC"/>
    <w:rsid w:val="005579F7"/>
    <w:rsid w:val="005629DE"/>
    <w:rsid w:val="00563F79"/>
    <w:rsid w:val="0056530E"/>
    <w:rsid w:val="00570974"/>
    <w:rsid w:val="00575F04"/>
    <w:rsid w:val="00594771"/>
    <w:rsid w:val="00597194"/>
    <w:rsid w:val="00597F35"/>
    <w:rsid w:val="005A5A6A"/>
    <w:rsid w:val="005B18AC"/>
    <w:rsid w:val="005B1A06"/>
    <w:rsid w:val="005C21A5"/>
    <w:rsid w:val="005C5FCB"/>
    <w:rsid w:val="005C6F23"/>
    <w:rsid w:val="005D22F4"/>
    <w:rsid w:val="005D2C6A"/>
    <w:rsid w:val="005F181A"/>
    <w:rsid w:val="005F3EBE"/>
    <w:rsid w:val="005F4EB6"/>
    <w:rsid w:val="006025B3"/>
    <w:rsid w:val="00612A12"/>
    <w:rsid w:val="0062237E"/>
    <w:rsid w:val="00626DD1"/>
    <w:rsid w:val="00627534"/>
    <w:rsid w:val="00635AA6"/>
    <w:rsid w:val="00645401"/>
    <w:rsid w:val="00646AE0"/>
    <w:rsid w:val="00650CF5"/>
    <w:rsid w:val="0065235F"/>
    <w:rsid w:val="00653C04"/>
    <w:rsid w:val="00654338"/>
    <w:rsid w:val="00665D35"/>
    <w:rsid w:val="00666C0F"/>
    <w:rsid w:val="00697842"/>
    <w:rsid w:val="006A187D"/>
    <w:rsid w:val="006A32D0"/>
    <w:rsid w:val="006B0AE9"/>
    <w:rsid w:val="006B6A4D"/>
    <w:rsid w:val="006C462B"/>
    <w:rsid w:val="006D75FC"/>
    <w:rsid w:val="006E0BF5"/>
    <w:rsid w:val="006E56E6"/>
    <w:rsid w:val="006F09DF"/>
    <w:rsid w:val="006F4521"/>
    <w:rsid w:val="00711BF7"/>
    <w:rsid w:val="0071592B"/>
    <w:rsid w:val="00715C42"/>
    <w:rsid w:val="00725103"/>
    <w:rsid w:val="00731FBD"/>
    <w:rsid w:val="0073367F"/>
    <w:rsid w:val="007417A9"/>
    <w:rsid w:val="00741BFB"/>
    <w:rsid w:val="00744DAE"/>
    <w:rsid w:val="007515CE"/>
    <w:rsid w:val="00766917"/>
    <w:rsid w:val="00767D9C"/>
    <w:rsid w:val="0077238B"/>
    <w:rsid w:val="00781345"/>
    <w:rsid w:val="0078269B"/>
    <w:rsid w:val="007B4C8F"/>
    <w:rsid w:val="007D6D90"/>
    <w:rsid w:val="007E0D8E"/>
    <w:rsid w:val="007E0E36"/>
    <w:rsid w:val="007E1118"/>
    <w:rsid w:val="007E7712"/>
    <w:rsid w:val="007F0A44"/>
    <w:rsid w:val="007F6962"/>
    <w:rsid w:val="00806CD1"/>
    <w:rsid w:val="00821303"/>
    <w:rsid w:val="008223A5"/>
    <w:rsid w:val="008301EC"/>
    <w:rsid w:val="0083660C"/>
    <w:rsid w:val="00851D25"/>
    <w:rsid w:val="00862F27"/>
    <w:rsid w:val="00880B77"/>
    <w:rsid w:val="00883957"/>
    <w:rsid w:val="00892612"/>
    <w:rsid w:val="00892649"/>
    <w:rsid w:val="008970DC"/>
    <w:rsid w:val="008A6C51"/>
    <w:rsid w:val="008B0051"/>
    <w:rsid w:val="008B2266"/>
    <w:rsid w:val="008B3747"/>
    <w:rsid w:val="008B566B"/>
    <w:rsid w:val="008C026C"/>
    <w:rsid w:val="008C188F"/>
    <w:rsid w:val="008C2B34"/>
    <w:rsid w:val="008C3CC9"/>
    <w:rsid w:val="008C4841"/>
    <w:rsid w:val="008D63AB"/>
    <w:rsid w:val="00900E92"/>
    <w:rsid w:val="00906D64"/>
    <w:rsid w:val="009146F0"/>
    <w:rsid w:val="00914D0F"/>
    <w:rsid w:val="009175FF"/>
    <w:rsid w:val="0092044E"/>
    <w:rsid w:val="00932C73"/>
    <w:rsid w:val="0094192F"/>
    <w:rsid w:val="00952811"/>
    <w:rsid w:val="00953648"/>
    <w:rsid w:val="00957D78"/>
    <w:rsid w:val="00962F99"/>
    <w:rsid w:val="00964093"/>
    <w:rsid w:val="009710D6"/>
    <w:rsid w:val="00972A3A"/>
    <w:rsid w:val="00972E0F"/>
    <w:rsid w:val="00974CF5"/>
    <w:rsid w:val="00976665"/>
    <w:rsid w:val="00977200"/>
    <w:rsid w:val="00990448"/>
    <w:rsid w:val="00991AC4"/>
    <w:rsid w:val="009961FD"/>
    <w:rsid w:val="009A0C8B"/>
    <w:rsid w:val="009A3090"/>
    <w:rsid w:val="009A61B2"/>
    <w:rsid w:val="009B0319"/>
    <w:rsid w:val="009B2B08"/>
    <w:rsid w:val="009C1A37"/>
    <w:rsid w:val="009C571E"/>
    <w:rsid w:val="009D1454"/>
    <w:rsid w:val="009D6296"/>
    <w:rsid w:val="009D6DB7"/>
    <w:rsid w:val="009E1168"/>
    <w:rsid w:val="009E379B"/>
    <w:rsid w:val="009E478E"/>
    <w:rsid w:val="009F411A"/>
    <w:rsid w:val="009F5635"/>
    <w:rsid w:val="00A03F5E"/>
    <w:rsid w:val="00A21B4E"/>
    <w:rsid w:val="00A24DBC"/>
    <w:rsid w:val="00A266F4"/>
    <w:rsid w:val="00A33E1A"/>
    <w:rsid w:val="00A44D07"/>
    <w:rsid w:val="00A53AC1"/>
    <w:rsid w:val="00A554CC"/>
    <w:rsid w:val="00A61CE9"/>
    <w:rsid w:val="00A76BB2"/>
    <w:rsid w:val="00A80190"/>
    <w:rsid w:val="00AA1093"/>
    <w:rsid w:val="00AA4C34"/>
    <w:rsid w:val="00AA6FF5"/>
    <w:rsid w:val="00AB26EF"/>
    <w:rsid w:val="00AB5D42"/>
    <w:rsid w:val="00AC1123"/>
    <w:rsid w:val="00AC1210"/>
    <w:rsid w:val="00AD6BDE"/>
    <w:rsid w:val="00AE1EDA"/>
    <w:rsid w:val="00AF585B"/>
    <w:rsid w:val="00B1425C"/>
    <w:rsid w:val="00B150B8"/>
    <w:rsid w:val="00B160FE"/>
    <w:rsid w:val="00B31591"/>
    <w:rsid w:val="00B31F44"/>
    <w:rsid w:val="00B331FE"/>
    <w:rsid w:val="00B545BA"/>
    <w:rsid w:val="00B579CC"/>
    <w:rsid w:val="00B62D48"/>
    <w:rsid w:val="00B64B07"/>
    <w:rsid w:val="00B75E86"/>
    <w:rsid w:val="00B76F02"/>
    <w:rsid w:val="00B85396"/>
    <w:rsid w:val="00B937C9"/>
    <w:rsid w:val="00B970D6"/>
    <w:rsid w:val="00BB031C"/>
    <w:rsid w:val="00BB4D96"/>
    <w:rsid w:val="00BB65E0"/>
    <w:rsid w:val="00BB7B74"/>
    <w:rsid w:val="00BC55A5"/>
    <w:rsid w:val="00BE08B6"/>
    <w:rsid w:val="00BE0A56"/>
    <w:rsid w:val="00BF2045"/>
    <w:rsid w:val="00BF3B3D"/>
    <w:rsid w:val="00C023DD"/>
    <w:rsid w:val="00C10FC8"/>
    <w:rsid w:val="00C23591"/>
    <w:rsid w:val="00C31FB3"/>
    <w:rsid w:val="00C35887"/>
    <w:rsid w:val="00C5147F"/>
    <w:rsid w:val="00C63BBD"/>
    <w:rsid w:val="00C77BBE"/>
    <w:rsid w:val="00C83C6E"/>
    <w:rsid w:val="00C93E7E"/>
    <w:rsid w:val="00CA20E2"/>
    <w:rsid w:val="00CB390A"/>
    <w:rsid w:val="00CB7D71"/>
    <w:rsid w:val="00CC0707"/>
    <w:rsid w:val="00CC3E65"/>
    <w:rsid w:val="00CC5FA9"/>
    <w:rsid w:val="00CC6B39"/>
    <w:rsid w:val="00CC76EC"/>
    <w:rsid w:val="00CD0AC0"/>
    <w:rsid w:val="00CD62DF"/>
    <w:rsid w:val="00CD666F"/>
    <w:rsid w:val="00CE2816"/>
    <w:rsid w:val="00CE2CF0"/>
    <w:rsid w:val="00CF404A"/>
    <w:rsid w:val="00CF6024"/>
    <w:rsid w:val="00D07507"/>
    <w:rsid w:val="00D11A70"/>
    <w:rsid w:val="00D24755"/>
    <w:rsid w:val="00D2763B"/>
    <w:rsid w:val="00D33E5D"/>
    <w:rsid w:val="00D346BE"/>
    <w:rsid w:val="00D348AE"/>
    <w:rsid w:val="00D37A67"/>
    <w:rsid w:val="00D4030E"/>
    <w:rsid w:val="00D43A2B"/>
    <w:rsid w:val="00D469C7"/>
    <w:rsid w:val="00D46EFD"/>
    <w:rsid w:val="00D473D9"/>
    <w:rsid w:val="00D54B42"/>
    <w:rsid w:val="00D61645"/>
    <w:rsid w:val="00D6177F"/>
    <w:rsid w:val="00D63618"/>
    <w:rsid w:val="00D6624F"/>
    <w:rsid w:val="00D749BA"/>
    <w:rsid w:val="00D80710"/>
    <w:rsid w:val="00D830FB"/>
    <w:rsid w:val="00D93BBB"/>
    <w:rsid w:val="00DB1CF4"/>
    <w:rsid w:val="00DB1E35"/>
    <w:rsid w:val="00DB2B23"/>
    <w:rsid w:val="00DB664D"/>
    <w:rsid w:val="00DC0987"/>
    <w:rsid w:val="00DD1617"/>
    <w:rsid w:val="00DF1431"/>
    <w:rsid w:val="00DF448B"/>
    <w:rsid w:val="00DF4A56"/>
    <w:rsid w:val="00DF53B8"/>
    <w:rsid w:val="00E02AA8"/>
    <w:rsid w:val="00E056B4"/>
    <w:rsid w:val="00E3366D"/>
    <w:rsid w:val="00E40F91"/>
    <w:rsid w:val="00E513D5"/>
    <w:rsid w:val="00E64B8D"/>
    <w:rsid w:val="00E73F08"/>
    <w:rsid w:val="00E86153"/>
    <w:rsid w:val="00E92FE7"/>
    <w:rsid w:val="00EA3DB7"/>
    <w:rsid w:val="00EC0A6C"/>
    <w:rsid w:val="00EC2E84"/>
    <w:rsid w:val="00EC56FE"/>
    <w:rsid w:val="00ED0255"/>
    <w:rsid w:val="00ED09A5"/>
    <w:rsid w:val="00ED114E"/>
    <w:rsid w:val="00ED28E8"/>
    <w:rsid w:val="00ED7DC9"/>
    <w:rsid w:val="00EE3FAB"/>
    <w:rsid w:val="00EF4636"/>
    <w:rsid w:val="00EF5944"/>
    <w:rsid w:val="00F0220A"/>
    <w:rsid w:val="00F13C81"/>
    <w:rsid w:val="00F16219"/>
    <w:rsid w:val="00F210EF"/>
    <w:rsid w:val="00F25671"/>
    <w:rsid w:val="00F267B8"/>
    <w:rsid w:val="00F31D99"/>
    <w:rsid w:val="00F438DA"/>
    <w:rsid w:val="00F51742"/>
    <w:rsid w:val="00F54E43"/>
    <w:rsid w:val="00F60DA0"/>
    <w:rsid w:val="00F61AE4"/>
    <w:rsid w:val="00F70C54"/>
    <w:rsid w:val="00F83FD8"/>
    <w:rsid w:val="00F86FCF"/>
    <w:rsid w:val="00FA507B"/>
    <w:rsid w:val="00FB0770"/>
    <w:rsid w:val="00FC0C25"/>
    <w:rsid w:val="00FD38C4"/>
    <w:rsid w:val="00FF7484"/>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77AB5F07"/>
  <w15:docId w15:val="{27A9BDEF-EFB8-4D65-A0EF-4B9F0CA8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uk-UA" w:eastAsia="en-US" w:bidi="ar-SA"/>
      </w:rPr>
    </w:rPrDefault>
    <w:pPrDefault>
      <w:pPr>
        <w:spacing w:after="80"/>
      </w:pPr>
    </w:pPrDefault>
  </w:docDefaults>
  <w:latentStyles w:defLockedState="0" w:defUIPriority="0" w:defSemiHidden="0" w:defUnhideWhenUsed="0" w:defQFormat="0" w:count="376">
    <w:lsdException w:name="Normal"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uiPriority="6" w:qFormat="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4C4C2A"/>
    <w:rPr>
      <w:rFonts w:ascii="Tahoma" w:hAnsi="Tahoma" w:cs="Tahoma"/>
      <w:sz w:val="20"/>
    </w:rPr>
  </w:style>
  <w:style w:type="paragraph" w:styleId="1">
    <w:name w:val="heading 1"/>
    <w:basedOn w:val="a2"/>
    <w:uiPriority w:val="8"/>
    <w:unhideWhenUsed/>
    <w:qFormat/>
    <w:rsid w:val="00851D25"/>
    <w:pPr>
      <w:spacing w:after="0"/>
      <w:outlineLvl w:val="0"/>
    </w:pPr>
    <w:rPr>
      <w:szCs w:val="32"/>
    </w:rPr>
  </w:style>
  <w:style w:type="paragraph" w:styleId="21">
    <w:name w:val="heading 2"/>
    <w:basedOn w:val="a2"/>
    <w:link w:val="22"/>
    <w:uiPriority w:val="8"/>
    <w:semiHidden/>
    <w:unhideWhenUsed/>
    <w:qFormat/>
    <w:rsid w:val="00851D25"/>
    <w:pPr>
      <w:keepNext/>
      <w:keepLines/>
      <w:spacing w:before="40" w:after="0"/>
      <w:outlineLvl w:val="1"/>
    </w:pPr>
    <w:rPr>
      <w:rFonts w:eastAsiaTheme="majorEastAsia"/>
      <w:szCs w:val="26"/>
    </w:rPr>
  </w:style>
  <w:style w:type="paragraph" w:styleId="31">
    <w:name w:val="heading 3"/>
    <w:basedOn w:val="a2"/>
    <w:next w:val="a2"/>
    <w:link w:val="32"/>
    <w:uiPriority w:val="8"/>
    <w:semiHidden/>
    <w:unhideWhenUsed/>
    <w:qFormat/>
    <w:rsid w:val="00851D25"/>
    <w:pPr>
      <w:keepNext/>
      <w:keepLines/>
      <w:spacing w:before="40" w:after="0"/>
      <w:outlineLvl w:val="2"/>
    </w:pPr>
    <w:rPr>
      <w:rFonts w:eastAsiaTheme="majorEastAsia"/>
      <w:color w:val="32515C" w:themeColor="accent1" w:themeShade="7F"/>
      <w:sz w:val="24"/>
      <w:szCs w:val="24"/>
    </w:rPr>
  </w:style>
  <w:style w:type="paragraph" w:styleId="41">
    <w:name w:val="heading 4"/>
    <w:basedOn w:val="a2"/>
    <w:next w:val="a2"/>
    <w:link w:val="42"/>
    <w:uiPriority w:val="8"/>
    <w:semiHidden/>
    <w:qFormat/>
    <w:rsid w:val="00851D25"/>
    <w:pPr>
      <w:keepNext/>
      <w:keepLines/>
      <w:spacing w:before="40" w:after="0"/>
      <w:outlineLvl w:val="3"/>
    </w:pPr>
    <w:rPr>
      <w:rFonts w:eastAsiaTheme="majorEastAsia"/>
      <w:i/>
      <w:iCs/>
      <w:color w:val="4B7B8A" w:themeColor="accent1" w:themeShade="BF"/>
    </w:rPr>
  </w:style>
  <w:style w:type="paragraph" w:styleId="51">
    <w:name w:val="heading 5"/>
    <w:basedOn w:val="a2"/>
    <w:next w:val="a2"/>
    <w:link w:val="52"/>
    <w:uiPriority w:val="8"/>
    <w:semiHidden/>
    <w:unhideWhenUsed/>
    <w:qFormat/>
    <w:rsid w:val="00851D25"/>
    <w:pPr>
      <w:keepNext/>
      <w:keepLines/>
      <w:spacing w:before="40" w:after="0"/>
      <w:outlineLvl w:val="4"/>
    </w:pPr>
    <w:rPr>
      <w:rFonts w:eastAsiaTheme="majorEastAsia"/>
      <w:color w:val="4B7B8A" w:themeColor="accent1" w:themeShade="BF"/>
    </w:rPr>
  </w:style>
  <w:style w:type="paragraph" w:styleId="6">
    <w:name w:val="heading 6"/>
    <w:basedOn w:val="a2"/>
    <w:next w:val="a2"/>
    <w:link w:val="60"/>
    <w:uiPriority w:val="8"/>
    <w:semiHidden/>
    <w:unhideWhenUsed/>
    <w:qFormat/>
    <w:rsid w:val="00851D25"/>
    <w:pPr>
      <w:keepNext/>
      <w:keepLines/>
      <w:spacing w:before="40" w:after="0"/>
      <w:outlineLvl w:val="5"/>
    </w:pPr>
    <w:rPr>
      <w:rFonts w:eastAsiaTheme="majorEastAsia"/>
      <w:color w:val="32515C" w:themeColor="accent1" w:themeShade="7F"/>
    </w:rPr>
  </w:style>
  <w:style w:type="paragraph" w:styleId="7">
    <w:name w:val="heading 7"/>
    <w:basedOn w:val="a2"/>
    <w:next w:val="a2"/>
    <w:link w:val="70"/>
    <w:uiPriority w:val="8"/>
    <w:semiHidden/>
    <w:unhideWhenUsed/>
    <w:qFormat/>
    <w:rsid w:val="00851D25"/>
    <w:pPr>
      <w:keepNext/>
      <w:keepLines/>
      <w:spacing w:before="40" w:after="0"/>
      <w:outlineLvl w:val="6"/>
    </w:pPr>
    <w:rPr>
      <w:rFonts w:eastAsiaTheme="majorEastAsia"/>
      <w:i/>
      <w:iCs/>
      <w:color w:val="32515C" w:themeColor="accent1" w:themeShade="7F"/>
    </w:rPr>
  </w:style>
  <w:style w:type="paragraph" w:styleId="8">
    <w:name w:val="heading 8"/>
    <w:basedOn w:val="a2"/>
    <w:next w:val="a2"/>
    <w:link w:val="80"/>
    <w:uiPriority w:val="8"/>
    <w:semiHidden/>
    <w:unhideWhenUsed/>
    <w:qFormat/>
    <w:rsid w:val="00851D25"/>
    <w:pPr>
      <w:keepNext/>
      <w:keepLines/>
      <w:spacing w:before="40" w:after="0"/>
      <w:outlineLvl w:val="7"/>
    </w:pPr>
    <w:rPr>
      <w:rFonts w:eastAsiaTheme="majorEastAsia"/>
      <w:color w:val="272727" w:themeColor="text1" w:themeTint="D8"/>
      <w:szCs w:val="21"/>
    </w:rPr>
  </w:style>
  <w:style w:type="paragraph" w:styleId="9">
    <w:name w:val="heading 9"/>
    <w:basedOn w:val="a2"/>
    <w:next w:val="a2"/>
    <w:link w:val="90"/>
    <w:uiPriority w:val="8"/>
    <w:semiHidden/>
    <w:unhideWhenUsed/>
    <w:qFormat/>
    <w:rsid w:val="00851D25"/>
    <w:pPr>
      <w:keepNext/>
      <w:keepLines/>
      <w:spacing w:before="40" w:after="0"/>
      <w:outlineLvl w:val="8"/>
    </w:pPr>
    <w:rPr>
      <w:rFonts w:eastAsiaTheme="majorEastAsia"/>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semiHidden/>
    <w:unhideWhenUsed/>
    <w:rsid w:val="00851D25"/>
    <w:rPr>
      <w:szCs w:val="16"/>
    </w:rPr>
  </w:style>
  <w:style w:type="character" w:styleId="a7">
    <w:name w:val="Placeholder Text"/>
    <w:basedOn w:val="a3"/>
    <w:uiPriority w:val="99"/>
    <w:semiHidden/>
    <w:rsid w:val="00851D25"/>
    <w:rPr>
      <w:rFonts w:ascii="Tahoma" w:hAnsi="Tahoma" w:cs="Tahoma"/>
      <w:color w:val="6E6964" w:themeColor="background2" w:themeShade="80"/>
    </w:rPr>
  </w:style>
  <w:style w:type="paragraph" w:styleId="a8">
    <w:name w:val="header"/>
    <w:basedOn w:val="a2"/>
    <w:link w:val="a9"/>
    <w:uiPriority w:val="98"/>
    <w:unhideWhenUsed/>
    <w:rsid w:val="00851D25"/>
  </w:style>
  <w:style w:type="character" w:customStyle="1" w:styleId="a9">
    <w:name w:val="Верхний колонтитул Знак"/>
    <w:basedOn w:val="a3"/>
    <w:link w:val="a8"/>
    <w:uiPriority w:val="98"/>
    <w:rsid w:val="00851D25"/>
    <w:rPr>
      <w:rFonts w:ascii="Tahoma" w:hAnsi="Tahoma" w:cs="Tahoma"/>
    </w:rPr>
  </w:style>
  <w:style w:type="paragraph" w:styleId="aa">
    <w:name w:val="footer"/>
    <w:basedOn w:val="a2"/>
    <w:link w:val="ab"/>
    <w:uiPriority w:val="99"/>
    <w:unhideWhenUsed/>
    <w:rsid w:val="00851D25"/>
  </w:style>
  <w:style w:type="character" w:customStyle="1" w:styleId="ab">
    <w:name w:val="Нижний колонтитул Знак"/>
    <w:basedOn w:val="a3"/>
    <w:link w:val="aa"/>
    <w:uiPriority w:val="99"/>
    <w:rsid w:val="00851D25"/>
    <w:rPr>
      <w:rFonts w:ascii="Tahoma" w:hAnsi="Tahoma" w:cs="Tahoma"/>
    </w:rPr>
  </w:style>
  <w:style w:type="table" w:styleId="ac">
    <w:name w:val="Table Grid"/>
    <w:basedOn w:val="a4"/>
    <w:rsid w:val="0085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дреса"/>
    <w:basedOn w:val="a2"/>
    <w:uiPriority w:val="4"/>
    <w:qFormat/>
    <w:rsid w:val="00851D25"/>
    <w:pPr>
      <w:spacing w:after="0"/>
    </w:pPr>
  </w:style>
  <w:style w:type="paragraph" w:styleId="ae">
    <w:name w:val="Date"/>
    <w:basedOn w:val="a2"/>
    <w:next w:val="af"/>
    <w:link w:val="af0"/>
    <w:uiPriority w:val="4"/>
    <w:qFormat/>
    <w:rsid w:val="00851D25"/>
    <w:pPr>
      <w:spacing w:before="240" w:after="240" w:line="276" w:lineRule="auto"/>
    </w:pPr>
  </w:style>
  <w:style w:type="character" w:customStyle="1" w:styleId="af0">
    <w:name w:val="Дата Знак"/>
    <w:basedOn w:val="a3"/>
    <w:link w:val="ae"/>
    <w:uiPriority w:val="4"/>
    <w:rsid w:val="00851D25"/>
    <w:rPr>
      <w:rFonts w:ascii="Tahoma" w:hAnsi="Tahoma" w:cs="Tahoma"/>
    </w:rPr>
  </w:style>
  <w:style w:type="paragraph" w:styleId="af">
    <w:name w:val="Salutation"/>
    <w:basedOn w:val="a2"/>
    <w:next w:val="a2"/>
    <w:link w:val="af1"/>
    <w:uiPriority w:val="5"/>
    <w:qFormat/>
    <w:rsid w:val="00851D25"/>
    <w:pPr>
      <w:spacing w:before="480" w:after="240" w:line="276" w:lineRule="auto"/>
      <w:contextualSpacing/>
    </w:pPr>
  </w:style>
  <w:style w:type="character" w:customStyle="1" w:styleId="af1">
    <w:name w:val="Приветствие Знак"/>
    <w:basedOn w:val="a3"/>
    <w:link w:val="af"/>
    <w:uiPriority w:val="5"/>
    <w:rsid w:val="00851D25"/>
    <w:rPr>
      <w:rFonts w:ascii="Tahoma" w:hAnsi="Tahoma" w:cs="Tahoma"/>
    </w:rPr>
  </w:style>
  <w:style w:type="paragraph" w:styleId="af2">
    <w:name w:val="Closing"/>
    <w:basedOn w:val="a2"/>
    <w:next w:val="a2"/>
    <w:link w:val="af3"/>
    <w:uiPriority w:val="6"/>
    <w:qFormat/>
    <w:rsid w:val="00851D25"/>
    <w:pPr>
      <w:spacing w:before="400" w:after="1000" w:line="276" w:lineRule="auto"/>
    </w:pPr>
  </w:style>
  <w:style w:type="character" w:customStyle="1" w:styleId="af3">
    <w:name w:val="Прощание Знак"/>
    <w:basedOn w:val="a3"/>
    <w:link w:val="af2"/>
    <w:uiPriority w:val="6"/>
    <w:rsid w:val="00851D25"/>
    <w:rPr>
      <w:rFonts w:ascii="Tahoma" w:hAnsi="Tahoma" w:cs="Tahoma"/>
    </w:rPr>
  </w:style>
  <w:style w:type="paragraph" w:customStyle="1" w:styleId="af4">
    <w:name w:val="Контактна інформація"/>
    <w:basedOn w:val="a2"/>
    <w:uiPriority w:val="7"/>
    <w:qFormat/>
    <w:rsid w:val="00851D25"/>
    <w:pPr>
      <w:jc w:val="right"/>
    </w:pPr>
    <w:rPr>
      <w:caps/>
    </w:rPr>
  </w:style>
  <w:style w:type="paragraph" w:styleId="af5">
    <w:name w:val="Title"/>
    <w:basedOn w:val="a2"/>
    <w:link w:val="af6"/>
    <w:uiPriority w:val="1"/>
    <w:qFormat/>
    <w:rsid w:val="00851D25"/>
    <w:pPr>
      <w:spacing w:before="200" w:after="1280"/>
      <w:contextualSpacing/>
      <w:jc w:val="center"/>
    </w:pPr>
    <w:rPr>
      <w:rFonts w:eastAsiaTheme="majorEastAsia"/>
      <w:b/>
      <w:caps/>
      <w:color w:val="404040" w:themeColor="text1" w:themeTint="BF"/>
      <w:kern w:val="28"/>
      <w:sz w:val="44"/>
      <w:szCs w:val="56"/>
    </w:rPr>
  </w:style>
  <w:style w:type="character" w:customStyle="1" w:styleId="af6">
    <w:name w:val="Заголовок Знак"/>
    <w:basedOn w:val="a3"/>
    <w:link w:val="af5"/>
    <w:uiPriority w:val="1"/>
    <w:rsid w:val="00851D25"/>
    <w:rPr>
      <w:rFonts w:ascii="Tahoma" w:eastAsiaTheme="majorEastAsia" w:hAnsi="Tahoma" w:cs="Tahoma"/>
      <w:b/>
      <w:caps/>
      <w:color w:val="404040" w:themeColor="text1" w:themeTint="BF"/>
      <w:kern w:val="28"/>
      <w:sz w:val="44"/>
      <w:szCs w:val="56"/>
    </w:rPr>
  </w:style>
  <w:style w:type="character" w:customStyle="1" w:styleId="22">
    <w:name w:val="Заголовок 2 Знак"/>
    <w:basedOn w:val="a3"/>
    <w:link w:val="21"/>
    <w:uiPriority w:val="8"/>
    <w:semiHidden/>
    <w:rsid w:val="00851D25"/>
    <w:rPr>
      <w:rFonts w:ascii="Tahoma" w:eastAsiaTheme="majorEastAsia" w:hAnsi="Tahoma" w:cs="Tahoma"/>
      <w:szCs w:val="26"/>
    </w:rPr>
  </w:style>
  <w:style w:type="paragraph" w:styleId="af7">
    <w:name w:val="Bibliography"/>
    <w:basedOn w:val="a2"/>
    <w:next w:val="a2"/>
    <w:uiPriority w:val="37"/>
    <w:semiHidden/>
    <w:unhideWhenUsed/>
    <w:rsid w:val="00851D25"/>
  </w:style>
  <w:style w:type="paragraph" w:styleId="af8">
    <w:name w:val="Block Text"/>
    <w:basedOn w:val="a2"/>
    <w:semiHidden/>
    <w:unhideWhenUsed/>
    <w:rsid w:val="00851D25"/>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i/>
      <w:iCs/>
      <w:color w:val="4B7B8A" w:themeColor="accent1" w:themeShade="BF"/>
    </w:rPr>
  </w:style>
  <w:style w:type="paragraph" w:styleId="af9">
    <w:name w:val="Body Text"/>
    <w:basedOn w:val="a2"/>
    <w:link w:val="afa"/>
    <w:semiHidden/>
    <w:unhideWhenUsed/>
    <w:rsid w:val="00851D25"/>
    <w:pPr>
      <w:spacing w:after="120"/>
    </w:pPr>
  </w:style>
  <w:style w:type="character" w:customStyle="1" w:styleId="afa">
    <w:name w:val="Основной текст Знак"/>
    <w:basedOn w:val="a3"/>
    <w:link w:val="af9"/>
    <w:semiHidden/>
    <w:rsid w:val="00851D25"/>
    <w:rPr>
      <w:rFonts w:ascii="Tahoma" w:hAnsi="Tahoma" w:cs="Tahoma"/>
    </w:rPr>
  </w:style>
  <w:style w:type="paragraph" w:styleId="23">
    <w:name w:val="Body Text 2"/>
    <w:basedOn w:val="a2"/>
    <w:link w:val="24"/>
    <w:semiHidden/>
    <w:unhideWhenUsed/>
    <w:rsid w:val="00851D25"/>
    <w:pPr>
      <w:spacing w:after="120" w:line="480" w:lineRule="auto"/>
    </w:pPr>
  </w:style>
  <w:style w:type="character" w:customStyle="1" w:styleId="24">
    <w:name w:val="Основной текст 2 Знак"/>
    <w:basedOn w:val="a3"/>
    <w:link w:val="23"/>
    <w:semiHidden/>
    <w:rsid w:val="00851D25"/>
    <w:rPr>
      <w:rFonts w:ascii="Tahoma" w:hAnsi="Tahoma" w:cs="Tahoma"/>
    </w:rPr>
  </w:style>
  <w:style w:type="paragraph" w:styleId="33">
    <w:name w:val="Body Text 3"/>
    <w:basedOn w:val="a2"/>
    <w:link w:val="34"/>
    <w:semiHidden/>
    <w:unhideWhenUsed/>
    <w:rsid w:val="00851D25"/>
    <w:pPr>
      <w:spacing w:after="120"/>
    </w:pPr>
    <w:rPr>
      <w:szCs w:val="16"/>
    </w:rPr>
  </w:style>
  <w:style w:type="character" w:customStyle="1" w:styleId="34">
    <w:name w:val="Основной текст 3 Знак"/>
    <w:basedOn w:val="a3"/>
    <w:link w:val="33"/>
    <w:semiHidden/>
    <w:rsid w:val="00851D25"/>
    <w:rPr>
      <w:rFonts w:ascii="Tahoma" w:hAnsi="Tahoma" w:cs="Tahoma"/>
      <w:szCs w:val="16"/>
    </w:rPr>
  </w:style>
  <w:style w:type="paragraph" w:styleId="afb">
    <w:name w:val="Body Text First Indent"/>
    <w:basedOn w:val="af9"/>
    <w:link w:val="afc"/>
    <w:semiHidden/>
    <w:unhideWhenUsed/>
    <w:rsid w:val="00851D25"/>
    <w:pPr>
      <w:spacing w:after="80"/>
      <w:ind w:firstLine="360"/>
    </w:pPr>
  </w:style>
  <w:style w:type="character" w:customStyle="1" w:styleId="afc">
    <w:name w:val="Красная строка Знак"/>
    <w:basedOn w:val="afa"/>
    <w:link w:val="afb"/>
    <w:semiHidden/>
    <w:rsid w:val="00851D25"/>
    <w:rPr>
      <w:rFonts w:ascii="Tahoma" w:hAnsi="Tahoma" w:cs="Tahoma"/>
    </w:rPr>
  </w:style>
  <w:style w:type="paragraph" w:styleId="afd">
    <w:name w:val="Body Text Indent"/>
    <w:basedOn w:val="a2"/>
    <w:link w:val="afe"/>
    <w:semiHidden/>
    <w:unhideWhenUsed/>
    <w:rsid w:val="00851D25"/>
    <w:pPr>
      <w:spacing w:after="120"/>
      <w:ind w:left="283"/>
    </w:pPr>
  </w:style>
  <w:style w:type="character" w:customStyle="1" w:styleId="afe">
    <w:name w:val="Основной текст с отступом Знак"/>
    <w:basedOn w:val="a3"/>
    <w:link w:val="afd"/>
    <w:semiHidden/>
    <w:rsid w:val="00851D25"/>
    <w:rPr>
      <w:rFonts w:ascii="Tahoma" w:hAnsi="Tahoma" w:cs="Tahoma"/>
    </w:rPr>
  </w:style>
  <w:style w:type="paragraph" w:styleId="25">
    <w:name w:val="Body Text First Indent 2"/>
    <w:basedOn w:val="afd"/>
    <w:link w:val="26"/>
    <w:semiHidden/>
    <w:unhideWhenUsed/>
    <w:rsid w:val="00851D25"/>
    <w:pPr>
      <w:spacing w:after="80"/>
      <w:ind w:left="360" w:firstLine="360"/>
    </w:pPr>
  </w:style>
  <w:style w:type="character" w:customStyle="1" w:styleId="26">
    <w:name w:val="Красная строка 2 Знак"/>
    <w:basedOn w:val="afe"/>
    <w:link w:val="25"/>
    <w:semiHidden/>
    <w:rsid w:val="00851D25"/>
    <w:rPr>
      <w:rFonts w:ascii="Tahoma" w:hAnsi="Tahoma" w:cs="Tahoma"/>
    </w:rPr>
  </w:style>
  <w:style w:type="paragraph" w:styleId="27">
    <w:name w:val="Body Text Indent 2"/>
    <w:basedOn w:val="a2"/>
    <w:link w:val="28"/>
    <w:semiHidden/>
    <w:unhideWhenUsed/>
    <w:rsid w:val="00851D25"/>
    <w:pPr>
      <w:spacing w:after="120" w:line="480" w:lineRule="auto"/>
      <w:ind w:left="283"/>
    </w:pPr>
  </w:style>
  <w:style w:type="character" w:customStyle="1" w:styleId="28">
    <w:name w:val="Основной текст с отступом 2 Знак"/>
    <w:basedOn w:val="a3"/>
    <w:link w:val="27"/>
    <w:semiHidden/>
    <w:rsid w:val="00851D25"/>
    <w:rPr>
      <w:rFonts w:ascii="Tahoma" w:hAnsi="Tahoma" w:cs="Tahoma"/>
    </w:rPr>
  </w:style>
  <w:style w:type="paragraph" w:styleId="35">
    <w:name w:val="Body Text Indent 3"/>
    <w:basedOn w:val="a2"/>
    <w:link w:val="36"/>
    <w:semiHidden/>
    <w:unhideWhenUsed/>
    <w:rsid w:val="00851D25"/>
    <w:pPr>
      <w:spacing w:after="120"/>
      <w:ind w:left="283"/>
    </w:pPr>
    <w:rPr>
      <w:szCs w:val="16"/>
    </w:rPr>
  </w:style>
  <w:style w:type="character" w:customStyle="1" w:styleId="36">
    <w:name w:val="Основной текст с отступом 3 Знак"/>
    <w:basedOn w:val="a3"/>
    <w:link w:val="35"/>
    <w:semiHidden/>
    <w:rsid w:val="00851D25"/>
    <w:rPr>
      <w:rFonts w:ascii="Tahoma" w:hAnsi="Tahoma" w:cs="Tahoma"/>
      <w:szCs w:val="16"/>
    </w:rPr>
  </w:style>
  <w:style w:type="character" w:styleId="aff">
    <w:name w:val="Book Title"/>
    <w:basedOn w:val="a3"/>
    <w:uiPriority w:val="33"/>
    <w:semiHidden/>
    <w:unhideWhenUsed/>
    <w:qFormat/>
    <w:rsid w:val="00851D25"/>
    <w:rPr>
      <w:rFonts w:ascii="Tahoma" w:hAnsi="Tahoma" w:cs="Tahoma"/>
      <w:b/>
      <w:bCs/>
      <w:i/>
      <w:iCs/>
      <w:spacing w:val="5"/>
    </w:rPr>
  </w:style>
  <w:style w:type="paragraph" w:styleId="aff0">
    <w:name w:val="caption"/>
    <w:basedOn w:val="a2"/>
    <w:next w:val="a2"/>
    <w:semiHidden/>
    <w:unhideWhenUsed/>
    <w:qFormat/>
    <w:rsid w:val="00851D25"/>
    <w:pPr>
      <w:spacing w:after="200"/>
    </w:pPr>
    <w:rPr>
      <w:i/>
      <w:iCs/>
      <w:color w:val="3B3B3B" w:themeColor="text2"/>
      <w:szCs w:val="18"/>
    </w:rPr>
  </w:style>
  <w:style w:type="table" w:styleId="aff1">
    <w:name w:val="Colorful Grid"/>
    <w:basedOn w:val="a4"/>
    <w:uiPriority w:val="73"/>
    <w:semiHidden/>
    <w:unhideWhenUsed/>
    <w:rsid w:val="00851D2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851D25"/>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2">
    <w:name w:val="Colorful Grid Accent 2"/>
    <w:basedOn w:val="a4"/>
    <w:uiPriority w:val="73"/>
    <w:semiHidden/>
    <w:unhideWhenUsed/>
    <w:rsid w:val="00851D25"/>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3">
    <w:name w:val="Colorful Grid Accent 3"/>
    <w:basedOn w:val="a4"/>
    <w:uiPriority w:val="73"/>
    <w:semiHidden/>
    <w:unhideWhenUsed/>
    <w:rsid w:val="00851D25"/>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4">
    <w:name w:val="Colorful Grid Accent 4"/>
    <w:basedOn w:val="a4"/>
    <w:uiPriority w:val="73"/>
    <w:semiHidden/>
    <w:unhideWhenUsed/>
    <w:rsid w:val="00851D25"/>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5">
    <w:name w:val="Colorful Grid Accent 5"/>
    <w:basedOn w:val="a4"/>
    <w:uiPriority w:val="73"/>
    <w:semiHidden/>
    <w:unhideWhenUsed/>
    <w:rsid w:val="00851D25"/>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6">
    <w:name w:val="Colorful Grid Accent 6"/>
    <w:basedOn w:val="a4"/>
    <w:uiPriority w:val="73"/>
    <w:rsid w:val="00851D25"/>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aff2">
    <w:name w:val="Colorful List"/>
    <w:basedOn w:val="a4"/>
    <w:uiPriority w:val="72"/>
    <w:semiHidden/>
    <w:unhideWhenUsed/>
    <w:rsid w:val="00851D2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851D25"/>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20">
    <w:name w:val="Colorful List Accent 2"/>
    <w:basedOn w:val="a4"/>
    <w:uiPriority w:val="72"/>
    <w:semiHidden/>
    <w:unhideWhenUsed/>
    <w:rsid w:val="00851D25"/>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30">
    <w:name w:val="Colorful List Accent 3"/>
    <w:basedOn w:val="a4"/>
    <w:uiPriority w:val="72"/>
    <w:semiHidden/>
    <w:unhideWhenUsed/>
    <w:rsid w:val="00851D25"/>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40">
    <w:name w:val="Colorful List Accent 4"/>
    <w:basedOn w:val="a4"/>
    <w:uiPriority w:val="72"/>
    <w:semiHidden/>
    <w:unhideWhenUsed/>
    <w:rsid w:val="00851D25"/>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50">
    <w:name w:val="Colorful List Accent 5"/>
    <w:basedOn w:val="a4"/>
    <w:uiPriority w:val="72"/>
    <w:semiHidden/>
    <w:unhideWhenUsed/>
    <w:rsid w:val="00851D25"/>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60">
    <w:name w:val="Colorful List Accent 6"/>
    <w:basedOn w:val="a4"/>
    <w:uiPriority w:val="72"/>
    <w:rsid w:val="00851D25"/>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aff3">
    <w:name w:val="Colorful Shading"/>
    <w:basedOn w:val="a4"/>
    <w:uiPriority w:val="71"/>
    <w:semiHidden/>
    <w:unhideWhenUsed/>
    <w:rsid w:val="00851D25"/>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851D25"/>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851D25"/>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851D25"/>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41">
    <w:name w:val="Colorful Shading Accent 4"/>
    <w:basedOn w:val="a4"/>
    <w:uiPriority w:val="71"/>
    <w:semiHidden/>
    <w:unhideWhenUsed/>
    <w:rsid w:val="00851D25"/>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851D25"/>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851D25"/>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aff4">
    <w:name w:val="annotation reference"/>
    <w:basedOn w:val="a3"/>
    <w:semiHidden/>
    <w:unhideWhenUsed/>
    <w:rsid w:val="00851D25"/>
    <w:rPr>
      <w:rFonts w:ascii="Tahoma" w:hAnsi="Tahoma" w:cs="Tahoma"/>
      <w:sz w:val="22"/>
      <w:szCs w:val="16"/>
    </w:rPr>
  </w:style>
  <w:style w:type="paragraph" w:styleId="aff5">
    <w:name w:val="annotation text"/>
    <w:basedOn w:val="a2"/>
    <w:link w:val="aff6"/>
    <w:semiHidden/>
    <w:unhideWhenUsed/>
    <w:rsid w:val="00851D25"/>
    <w:rPr>
      <w:szCs w:val="20"/>
    </w:rPr>
  </w:style>
  <w:style w:type="character" w:customStyle="1" w:styleId="aff6">
    <w:name w:val="Текст примечания Знак"/>
    <w:basedOn w:val="a3"/>
    <w:link w:val="aff5"/>
    <w:semiHidden/>
    <w:rsid w:val="00851D25"/>
    <w:rPr>
      <w:rFonts w:ascii="Tahoma" w:hAnsi="Tahoma" w:cs="Tahoma"/>
      <w:szCs w:val="20"/>
    </w:rPr>
  </w:style>
  <w:style w:type="paragraph" w:styleId="aff7">
    <w:name w:val="annotation subject"/>
    <w:basedOn w:val="aff5"/>
    <w:next w:val="aff5"/>
    <w:link w:val="aff8"/>
    <w:semiHidden/>
    <w:unhideWhenUsed/>
    <w:rsid w:val="00851D25"/>
    <w:rPr>
      <w:b/>
      <w:bCs/>
    </w:rPr>
  </w:style>
  <w:style w:type="character" w:customStyle="1" w:styleId="aff8">
    <w:name w:val="Тема примечания Знак"/>
    <w:basedOn w:val="aff6"/>
    <w:link w:val="aff7"/>
    <w:semiHidden/>
    <w:rsid w:val="00851D25"/>
    <w:rPr>
      <w:rFonts w:ascii="Tahoma" w:hAnsi="Tahoma" w:cs="Tahoma"/>
      <w:b/>
      <w:bCs/>
      <w:szCs w:val="20"/>
    </w:rPr>
  </w:style>
  <w:style w:type="table" w:styleId="aff9">
    <w:name w:val="Dark List"/>
    <w:basedOn w:val="a4"/>
    <w:uiPriority w:val="70"/>
    <w:semiHidden/>
    <w:unhideWhenUsed/>
    <w:rsid w:val="00851D2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851D25"/>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22">
    <w:name w:val="Dark List Accent 2"/>
    <w:basedOn w:val="a4"/>
    <w:uiPriority w:val="70"/>
    <w:semiHidden/>
    <w:unhideWhenUsed/>
    <w:rsid w:val="00851D25"/>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32">
    <w:name w:val="Dark List Accent 3"/>
    <w:basedOn w:val="a4"/>
    <w:uiPriority w:val="70"/>
    <w:semiHidden/>
    <w:unhideWhenUsed/>
    <w:rsid w:val="00851D25"/>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42">
    <w:name w:val="Dark List Accent 4"/>
    <w:basedOn w:val="a4"/>
    <w:uiPriority w:val="70"/>
    <w:semiHidden/>
    <w:unhideWhenUsed/>
    <w:rsid w:val="00851D25"/>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52">
    <w:name w:val="Dark List Accent 5"/>
    <w:basedOn w:val="a4"/>
    <w:uiPriority w:val="70"/>
    <w:semiHidden/>
    <w:unhideWhenUsed/>
    <w:rsid w:val="00851D25"/>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62">
    <w:name w:val="Dark List Accent 6"/>
    <w:basedOn w:val="a4"/>
    <w:uiPriority w:val="70"/>
    <w:rsid w:val="00851D25"/>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affa">
    <w:name w:val="Document Map"/>
    <w:basedOn w:val="a2"/>
    <w:link w:val="affb"/>
    <w:semiHidden/>
    <w:unhideWhenUsed/>
    <w:rsid w:val="00851D25"/>
    <w:pPr>
      <w:spacing w:after="0"/>
    </w:pPr>
    <w:rPr>
      <w:rFonts w:ascii="Segoe UI" w:hAnsi="Segoe UI" w:cs="Segoe UI"/>
      <w:szCs w:val="16"/>
    </w:rPr>
  </w:style>
  <w:style w:type="character" w:customStyle="1" w:styleId="affb">
    <w:name w:val="Схема документа Знак"/>
    <w:basedOn w:val="a3"/>
    <w:link w:val="affa"/>
    <w:semiHidden/>
    <w:rsid w:val="00851D25"/>
    <w:rPr>
      <w:rFonts w:ascii="Segoe UI" w:hAnsi="Segoe UI" w:cs="Segoe UI"/>
      <w:szCs w:val="16"/>
    </w:rPr>
  </w:style>
  <w:style w:type="paragraph" w:styleId="affc">
    <w:name w:val="E-mail Signature"/>
    <w:basedOn w:val="a2"/>
    <w:link w:val="affd"/>
    <w:semiHidden/>
    <w:unhideWhenUsed/>
    <w:rsid w:val="00851D25"/>
    <w:pPr>
      <w:spacing w:after="0"/>
    </w:pPr>
  </w:style>
  <w:style w:type="character" w:customStyle="1" w:styleId="affd">
    <w:name w:val="Электронная подпись Знак"/>
    <w:basedOn w:val="a3"/>
    <w:link w:val="affc"/>
    <w:semiHidden/>
    <w:rsid w:val="00851D25"/>
    <w:rPr>
      <w:rFonts w:ascii="Tahoma" w:hAnsi="Tahoma" w:cs="Tahoma"/>
    </w:rPr>
  </w:style>
  <w:style w:type="character" w:styleId="affe">
    <w:name w:val="Emphasis"/>
    <w:basedOn w:val="a3"/>
    <w:semiHidden/>
    <w:unhideWhenUsed/>
    <w:qFormat/>
    <w:rsid w:val="00851D25"/>
    <w:rPr>
      <w:rFonts w:ascii="Tahoma" w:hAnsi="Tahoma" w:cs="Tahoma"/>
      <w:i/>
      <w:iCs/>
    </w:rPr>
  </w:style>
  <w:style w:type="character" w:styleId="afff">
    <w:name w:val="endnote reference"/>
    <w:basedOn w:val="a3"/>
    <w:semiHidden/>
    <w:unhideWhenUsed/>
    <w:rsid w:val="00851D25"/>
    <w:rPr>
      <w:rFonts w:ascii="Tahoma" w:hAnsi="Tahoma" w:cs="Tahoma"/>
      <w:vertAlign w:val="superscript"/>
    </w:rPr>
  </w:style>
  <w:style w:type="paragraph" w:styleId="afff0">
    <w:name w:val="endnote text"/>
    <w:basedOn w:val="a2"/>
    <w:link w:val="afff1"/>
    <w:semiHidden/>
    <w:unhideWhenUsed/>
    <w:rsid w:val="00851D25"/>
    <w:pPr>
      <w:spacing w:after="0"/>
    </w:pPr>
    <w:rPr>
      <w:szCs w:val="20"/>
    </w:rPr>
  </w:style>
  <w:style w:type="character" w:customStyle="1" w:styleId="afff1">
    <w:name w:val="Текст концевой сноски Знак"/>
    <w:basedOn w:val="a3"/>
    <w:link w:val="afff0"/>
    <w:semiHidden/>
    <w:rsid w:val="00851D25"/>
    <w:rPr>
      <w:rFonts w:ascii="Tahoma" w:hAnsi="Tahoma" w:cs="Tahoma"/>
      <w:szCs w:val="20"/>
    </w:rPr>
  </w:style>
  <w:style w:type="paragraph" w:styleId="afff2">
    <w:name w:val="envelope address"/>
    <w:basedOn w:val="a2"/>
    <w:semiHidden/>
    <w:unhideWhenUsed/>
    <w:rsid w:val="00851D25"/>
    <w:pPr>
      <w:framePr w:w="7920" w:h="1980" w:hRule="exact" w:hSpace="180" w:wrap="auto" w:hAnchor="page" w:xAlign="center" w:yAlign="bottom"/>
      <w:spacing w:after="0"/>
      <w:ind w:left="2880"/>
    </w:pPr>
    <w:rPr>
      <w:rFonts w:eastAsiaTheme="majorEastAsia"/>
      <w:sz w:val="24"/>
      <w:szCs w:val="24"/>
    </w:rPr>
  </w:style>
  <w:style w:type="paragraph" w:styleId="29">
    <w:name w:val="envelope return"/>
    <w:basedOn w:val="a2"/>
    <w:semiHidden/>
    <w:unhideWhenUsed/>
    <w:rsid w:val="00851D25"/>
    <w:pPr>
      <w:spacing w:after="0"/>
    </w:pPr>
    <w:rPr>
      <w:rFonts w:eastAsiaTheme="majorEastAsia"/>
      <w:szCs w:val="20"/>
    </w:rPr>
  </w:style>
  <w:style w:type="character" w:styleId="afff3">
    <w:name w:val="FollowedHyperlink"/>
    <w:basedOn w:val="a3"/>
    <w:semiHidden/>
    <w:unhideWhenUsed/>
    <w:rsid w:val="00851D25"/>
    <w:rPr>
      <w:rFonts w:ascii="Tahoma" w:hAnsi="Tahoma" w:cs="Tahoma"/>
      <w:color w:val="A116E0" w:themeColor="followedHyperlink"/>
      <w:u w:val="single"/>
    </w:rPr>
  </w:style>
  <w:style w:type="character" w:styleId="afff4">
    <w:name w:val="footnote reference"/>
    <w:basedOn w:val="a3"/>
    <w:semiHidden/>
    <w:unhideWhenUsed/>
    <w:rsid w:val="00851D25"/>
    <w:rPr>
      <w:rFonts w:ascii="Tahoma" w:hAnsi="Tahoma" w:cs="Tahoma"/>
      <w:vertAlign w:val="superscript"/>
    </w:rPr>
  </w:style>
  <w:style w:type="paragraph" w:styleId="afff5">
    <w:name w:val="footnote text"/>
    <w:basedOn w:val="a2"/>
    <w:link w:val="afff6"/>
    <w:semiHidden/>
    <w:unhideWhenUsed/>
    <w:rsid w:val="00851D25"/>
    <w:pPr>
      <w:spacing w:after="0"/>
    </w:pPr>
    <w:rPr>
      <w:szCs w:val="20"/>
    </w:rPr>
  </w:style>
  <w:style w:type="character" w:customStyle="1" w:styleId="afff6">
    <w:name w:val="Текст сноски Знак"/>
    <w:basedOn w:val="a3"/>
    <w:link w:val="afff5"/>
    <w:semiHidden/>
    <w:rsid w:val="00851D25"/>
    <w:rPr>
      <w:rFonts w:ascii="Tahoma" w:hAnsi="Tahoma" w:cs="Tahoma"/>
      <w:szCs w:val="20"/>
    </w:rPr>
  </w:style>
  <w:style w:type="table" w:customStyle="1" w:styleId="-110">
    <w:name w:val="Таблица-сетка 1 светлая1"/>
    <w:basedOn w:val="a4"/>
    <w:uiPriority w:val="46"/>
    <w:rsid w:val="00851D2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4"/>
    <w:uiPriority w:val="46"/>
    <w:rsid w:val="00851D25"/>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851D25"/>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4"/>
    <w:uiPriority w:val="46"/>
    <w:rsid w:val="00851D25"/>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4"/>
    <w:uiPriority w:val="46"/>
    <w:rsid w:val="00851D25"/>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4"/>
    <w:uiPriority w:val="46"/>
    <w:rsid w:val="00851D25"/>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4"/>
    <w:uiPriority w:val="46"/>
    <w:rsid w:val="00851D25"/>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customStyle="1" w:styleId="-210">
    <w:name w:val="Таблица-сетка 21"/>
    <w:basedOn w:val="a4"/>
    <w:uiPriority w:val="47"/>
    <w:rsid w:val="00851D2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4"/>
    <w:uiPriority w:val="47"/>
    <w:rsid w:val="00851D25"/>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221">
    <w:name w:val="Таблица-сетка 2 — акцент 21"/>
    <w:basedOn w:val="a4"/>
    <w:uiPriority w:val="47"/>
    <w:rsid w:val="00851D25"/>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231">
    <w:name w:val="Таблица-сетка 2 — акцент 31"/>
    <w:basedOn w:val="a4"/>
    <w:uiPriority w:val="47"/>
    <w:rsid w:val="00851D25"/>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241">
    <w:name w:val="Таблица-сетка 2 — акцент 41"/>
    <w:basedOn w:val="a4"/>
    <w:uiPriority w:val="47"/>
    <w:rsid w:val="00851D25"/>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251">
    <w:name w:val="Таблица-сетка 2 — акцент 51"/>
    <w:basedOn w:val="a4"/>
    <w:uiPriority w:val="47"/>
    <w:rsid w:val="00851D25"/>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261">
    <w:name w:val="Таблица-сетка 2 — акцент 61"/>
    <w:basedOn w:val="a4"/>
    <w:uiPriority w:val="47"/>
    <w:rsid w:val="00851D25"/>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310">
    <w:name w:val="Таблица-сетка 31"/>
    <w:basedOn w:val="a4"/>
    <w:uiPriority w:val="48"/>
    <w:rsid w:val="00851D2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4"/>
    <w:uiPriority w:val="48"/>
    <w:rsid w:val="00851D25"/>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customStyle="1" w:styleId="-321">
    <w:name w:val="Таблица-сетка 3 — акцент 21"/>
    <w:basedOn w:val="a4"/>
    <w:uiPriority w:val="48"/>
    <w:rsid w:val="00851D25"/>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customStyle="1" w:styleId="-331">
    <w:name w:val="Таблица-сетка 3 — акцент 31"/>
    <w:basedOn w:val="a4"/>
    <w:uiPriority w:val="48"/>
    <w:rsid w:val="00851D25"/>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customStyle="1" w:styleId="-341">
    <w:name w:val="Таблица-сетка 3 — акцент 41"/>
    <w:basedOn w:val="a4"/>
    <w:uiPriority w:val="48"/>
    <w:rsid w:val="00851D25"/>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customStyle="1" w:styleId="-351">
    <w:name w:val="Таблица-сетка 3 — акцент 51"/>
    <w:basedOn w:val="a4"/>
    <w:uiPriority w:val="48"/>
    <w:rsid w:val="00851D25"/>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customStyle="1" w:styleId="-361">
    <w:name w:val="Таблица-сетка 3 — акцент 61"/>
    <w:basedOn w:val="a4"/>
    <w:uiPriority w:val="48"/>
    <w:rsid w:val="00851D25"/>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customStyle="1" w:styleId="-410">
    <w:name w:val="Таблица-сетка 41"/>
    <w:basedOn w:val="a4"/>
    <w:uiPriority w:val="49"/>
    <w:rsid w:val="00851D2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4"/>
    <w:uiPriority w:val="49"/>
    <w:rsid w:val="00851D25"/>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421">
    <w:name w:val="Таблица-сетка 4 — акцент 21"/>
    <w:basedOn w:val="a4"/>
    <w:uiPriority w:val="49"/>
    <w:rsid w:val="00851D25"/>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431">
    <w:name w:val="Таблица-сетка 4 — акцент 31"/>
    <w:basedOn w:val="a4"/>
    <w:uiPriority w:val="49"/>
    <w:rsid w:val="00851D25"/>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441">
    <w:name w:val="Таблица-сетка 4 — акцент 41"/>
    <w:basedOn w:val="a4"/>
    <w:uiPriority w:val="49"/>
    <w:rsid w:val="00851D25"/>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451">
    <w:name w:val="Таблица-сетка 4 — акцент 51"/>
    <w:basedOn w:val="a4"/>
    <w:uiPriority w:val="49"/>
    <w:rsid w:val="00851D25"/>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461">
    <w:name w:val="Таблица-сетка 4 — акцент 61"/>
    <w:basedOn w:val="a4"/>
    <w:uiPriority w:val="49"/>
    <w:rsid w:val="00851D25"/>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510">
    <w:name w:val="Таблица-сетка 5 темная1"/>
    <w:basedOn w:val="a4"/>
    <w:uiPriority w:val="50"/>
    <w:rsid w:val="00851D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4"/>
    <w:uiPriority w:val="50"/>
    <w:rsid w:val="00851D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customStyle="1" w:styleId="-521">
    <w:name w:val="Таблица-сетка 5 темная — акцент 21"/>
    <w:basedOn w:val="a4"/>
    <w:uiPriority w:val="50"/>
    <w:rsid w:val="00851D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customStyle="1" w:styleId="-531">
    <w:name w:val="Таблица-сетка 5 темная — акцент 31"/>
    <w:basedOn w:val="a4"/>
    <w:uiPriority w:val="50"/>
    <w:rsid w:val="00851D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customStyle="1" w:styleId="-541">
    <w:name w:val="Таблица-сетка 5 темная — акцент 41"/>
    <w:basedOn w:val="a4"/>
    <w:uiPriority w:val="50"/>
    <w:rsid w:val="00851D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customStyle="1" w:styleId="-551">
    <w:name w:val="Таблица-сетка 5 темная — акцент 51"/>
    <w:basedOn w:val="a4"/>
    <w:uiPriority w:val="50"/>
    <w:rsid w:val="00851D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customStyle="1" w:styleId="-561">
    <w:name w:val="Таблица-сетка 5 темная — акцент 61"/>
    <w:basedOn w:val="a4"/>
    <w:uiPriority w:val="50"/>
    <w:rsid w:val="00851D2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customStyle="1" w:styleId="-610">
    <w:name w:val="Таблица-сетка 6 цветная1"/>
    <w:basedOn w:val="a4"/>
    <w:uiPriority w:val="51"/>
    <w:rsid w:val="00851D2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4"/>
    <w:uiPriority w:val="51"/>
    <w:rsid w:val="00851D25"/>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621">
    <w:name w:val="Таблица-сетка 6 цветная — акцент 21"/>
    <w:basedOn w:val="a4"/>
    <w:uiPriority w:val="51"/>
    <w:rsid w:val="00851D25"/>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631">
    <w:name w:val="Таблица-сетка 6 цветная — акцент 31"/>
    <w:basedOn w:val="a4"/>
    <w:uiPriority w:val="51"/>
    <w:rsid w:val="00851D25"/>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641">
    <w:name w:val="Таблица-сетка 6 цветная — акцент 41"/>
    <w:basedOn w:val="a4"/>
    <w:uiPriority w:val="51"/>
    <w:rsid w:val="00851D25"/>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651">
    <w:name w:val="Таблица-сетка 6 цветная — акцент 51"/>
    <w:basedOn w:val="a4"/>
    <w:uiPriority w:val="51"/>
    <w:rsid w:val="00851D25"/>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661">
    <w:name w:val="Таблица-сетка 6 цветная — акцент 61"/>
    <w:basedOn w:val="a4"/>
    <w:uiPriority w:val="51"/>
    <w:rsid w:val="00851D25"/>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71">
    <w:name w:val="Таблица-сетка 7 цветная1"/>
    <w:basedOn w:val="a4"/>
    <w:uiPriority w:val="52"/>
    <w:rsid w:val="00851D2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4"/>
    <w:uiPriority w:val="52"/>
    <w:rsid w:val="00851D25"/>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customStyle="1" w:styleId="-721">
    <w:name w:val="Таблица-сетка 7 цветная — акцент 21"/>
    <w:basedOn w:val="a4"/>
    <w:uiPriority w:val="52"/>
    <w:rsid w:val="00851D25"/>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customStyle="1" w:styleId="-731">
    <w:name w:val="Таблица-сетка 7 цветная — акцент 31"/>
    <w:basedOn w:val="a4"/>
    <w:uiPriority w:val="52"/>
    <w:rsid w:val="00851D25"/>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customStyle="1" w:styleId="-741">
    <w:name w:val="Таблица-сетка 7 цветная — акцент 41"/>
    <w:basedOn w:val="a4"/>
    <w:uiPriority w:val="52"/>
    <w:rsid w:val="00851D25"/>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customStyle="1" w:styleId="-751">
    <w:name w:val="Таблица-сетка 7 цветная — акцент 51"/>
    <w:basedOn w:val="a4"/>
    <w:uiPriority w:val="52"/>
    <w:rsid w:val="00851D25"/>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customStyle="1" w:styleId="-761">
    <w:name w:val="Таблица-сетка 7 цветная — акцент 61"/>
    <w:basedOn w:val="a4"/>
    <w:uiPriority w:val="52"/>
    <w:rsid w:val="00851D25"/>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customStyle="1" w:styleId="10">
    <w:name w:val="Хэштег1"/>
    <w:basedOn w:val="a3"/>
    <w:uiPriority w:val="99"/>
    <w:semiHidden/>
    <w:unhideWhenUsed/>
    <w:rsid w:val="00851D25"/>
    <w:rPr>
      <w:rFonts w:ascii="Tahoma" w:hAnsi="Tahoma" w:cs="Tahoma"/>
      <w:color w:val="2B579A"/>
      <w:shd w:val="clear" w:color="auto" w:fill="E6E6E6"/>
    </w:rPr>
  </w:style>
  <w:style w:type="character" w:customStyle="1" w:styleId="32">
    <w:name w:val="Заголовок 3 Знак"/>
    <w:basedOn w:val="a3"/>
    <w:link w:val="31"/>
    <w:uiPriority w:val="8"/>
    <w:semiHidden/>
    <w:rsid w:val="00851D25"/>
    <w:rPr>
      <w:rFonts w:ascii="Tahoma" w:eastAsiaTheme="majorEastAsia" w:hAnsi="Tahoma" w:cs="Tahoma"/>
      <w:color w:val="32515C" w:themeColor="accent1" w:themeShade="7F"/>
      <w:sz w:val="24"/>
      <w:szCs w:val="24"/>
    </w:rPr>
  </w:style>
  <w:style w:type="character" w:customStyle="1" w:styleId="42">
    <w:name w:val="Заголовок 4 Знак"/>
    <w:basedOn w:val="a3"/>
    <w:link w:val="41"/>
    <w:uiPriority w:val="8"/>
    <w:semiHidden/>
    <w:rsid w:val="00851D25"/>
    <w:rPr>
      <w:rFonts w:ascii="Tahoma" w:eastAsiaTheme="majorEastAsia" w:hAnsi="Tahoma" w:cs="Tahoma"/>
      <w:i/>
      <w:iCs/>
      <w:color w:val="4B7B8A" w:themeColor="accent1" w:themeShade="BF"/>
    </w:rPr>
  </w:style>
  <w:style w:type="character" w:customStyle="1" w:styleId="52">
    <w:name w:val="Заголовок 5 Знак"/>
    <w:basedOn w:val="a3"/>
    <w:link w:val="51"/>
    <w:uiPriority w:val="8"/>
    <w:semiHidden/>
    <w:rsid w:val="00851D25"/>
    <w:rPr>
      <w:rFonts w:ascii="Tahoma" w:eastAsiaTheme="majorEastAsia" w:hAnsi="Tahoma" w:cs="Tahoma"/>
      <w:color w:val="4B7B8A" w:themeColor="accent1" w:themeShade="BF"/>
    </w:rPr>
  </w:style>
  <w:style w:type="character" w:customStyle="1" w:styleId="60">
    <w:name w:val="Заголовок 6 Знак"/>
    <w:basedOn w:val="a3"/>
    <w:link w:val="6"/>
    <w:uiPriority w:val="8"/>
    <w:semiHidden/>
    <w:rsid w:val="00851D25"/>
    <w:rPr>
      <w:rFonts w:ascii="Tahoma" w:eastAsiaTheme="majorEastAsia" w:hAnsi="Tahoma" w:cs="Tahoma"/>
      <w:color w:val="32515C" w:themeColor="accent1" w:themeShade="7F"/>
    </w:rPr>
  </w:style>
  <w:style w:type="character" w:customStyle="1" w:styleId="70">
    <w:name w:val="Заголовок 7 Знак"/>
    <w:basedOn w:val="a3"/>
    <w:link w:val="7"/>
    <w:uiPriority w:val="8"/>
    <w:semiHidden/>
    <w:rsid w:val="00851D25"/>
    <w:rPr>
      <w:rFonts w:ascii="Tahoma" w:eastAsiaTheme="majorEastAsia" w:hAnsi="Tahoma" w:cs="Tahoma"/>
      <w:i/>
      <w:iCs/>
      <w:color w:val="32515C" w:themeColor="accent1" w:themeShade="7F"/>
    </w:rPr>
  </w:style>
  <w:style w:type="character" w:customStyle="1" w:styleId="80">
    <w:name w:val="Заголовок 8 Знак"/>
    <w:basedOn w:val="a3"/>
    <w:link w:val="8"/>
    <w:uiPriority w:val="8"/>
    <w:semiHidden/>
    <w:rsid w:val="00851D25"/>
    <w:rPr>
      <w:rFonts w:ascii="Tahoma" w:eastAsiaTheme="majorEastAsia" w:hAnsi="Tahoma" w:cs="Tahoma"/>
      <w:color w:val="272727" w:themeColor="text1" w:themeTint="D8"/>
      <w:szCs w:val="21"/>
    </w:rPr>
  </w:style>
  <w:style w:type="character" w:customStyle="1" w:styleId="90">
    <w:name w:val="Заголовок 9 Знак"/>
    <w:basedOn w:val="a3"/>
    <w:link w:val="9"/>
    <w:uiPriority w:val="8"/>
    <w:semiHidden/>
    <w:rsid w:val="00851D25"/>
    <w:rPr>
      <w:rFonts w:ascii="Tahoma" w:eastAsiaTheme="majorEastAsia" w:hAnsi="Tahoma" w:cs="Tahoma"/>
      <w:i/>
      <w:iCs/>
      <w:color w:val="272727" w:themeColor="text1" w:themeTint="D8"/>
      <w:szCs w:val="21"/>
    </w:rPr>
  </w:style>
  <w:style w:type="character" w:styleId="HTML">
    <w:name w:val="HTML Acronym"/>
    <w:basedOn w:val="a3"/>
    <w:semiHidden/>
    <w:unhideWhenUsed/>
    <w:rsid w:val="00851D25"/>
    <w:rPr>
      <w:rFonts w:ascii="Tahoma" w:hAnsi="Tahoma" w:cs="Tahoma"/>
    </w:rPr>
  </w:style>
  <w:style w:type="paragraph" w:styleId="HTML0">
    <w:name w:val="HTML Address"/>
    <w:basedOn w:val="a2"/>
    <w:link w:val="HTML1"/>
    <w:semiHidden/>
    <w:unhideWhenUsed/>
    <w:rsid w:val="00851D25"/>
    <w:pPr>
      <w:spacing w:after="0"/>
    </w:pPr>
    <w:rPr>
      <w:i/>
      <w:iCs/>
    </w:rPr>
  </w:style>
  <w:style w:type="character" w:customStyle="1" w:styleId="HTML1">
    <w:name w:val="Адрес HTML Знак"/>
    <w:basedOn w:val="a3"/>
    <w:link w:val="HTML0"/>
    <w:semiHidden/>
    <w:rsid w:val="00851D25"/>
    <w:rPr>
      <w:rFonts w:ascii="Tahoma" w:hAnsi="Tahoma" w:cs="Tahoma"/>
      <w:i/>
      <w:iCs/>
    </w:rPr>
  </w:style>
  <w:style w:type="character" w:styleId="HTML2">
    <w:name w:val="HTML Cite"/>
    <w:basedOn w:val="a3"/>
    <w:semiHidden/>
    <w:unhideWhenUsed/>
    <w:rsid w:val="00851D25"/>
    <w:rPr>
      <w:rFonts w:ascii="Tahoma" w:hAnsi="Tahoma" w:cs="Tahoma"/>
      <w:i/>
      <w:iCs/>
    </w:rPr>
  </w:style>
  <w:style w:type="character" w:styleId="HTML3">
    <w:name w:val="HTML Code"/>
    <w:basedOn w:val="a3"/>
    <w:semiHidden/>
    <w:unhideWhenUsed/>
    <w:rsid w:val="00851D25"/>
    <w:rPr>
      <w:rFonts w:ascii="Consolas" w:hAnsi="Consolas" w:cs="Tahoma"/>
      <w:sz w:val="22"/>
      <w:szCs w:val="20"/>
    </w:rPr>
  </w:style>
  <w:style w:type="character" w:styleId="HTML4">
    <w:name w:val="HTML Definition"/>
    <w:basedOn w:val="a3"/>
    <w:semiHidden/>
    <w:unhideWhenUsed/>
    <w:rsid w:val="00851D25"/>
    <w:rPr>
      <w:rFonts w:ascii="Tahoma" w:hAnsi="Tahoma" w:cs="Tahoma"/>
      <w:i/>
      <w:iCs/>
    </w:rPr>
  </w:style>
  <w:style w:type="character" w:styleId="HTML5">
    <w:name w:val="HTML Keyboard"/>
    <w:basedOn w:val="a3"/>
    <w:semiHidden/>
    <w:unhideWhenUsed/>
    <w:rsid w:val="00851D25"/>
    <w:rPr>
      <w:rFonts w:ascii="Consolas" w:hAnsi="Consolas" w:cs="Tahoma"/>
      <w:sz w:val="22"/>
      <w:szCs w:val="20"/>
    </w:rPr>
  </w:style>
  <w:style w:type="paragraph" w:styleId="HTML6">
    <w:name w:val="HTML Preformatted"/>
    <w:basedOn w:val="a2"/>
    <w:link w:val="HTML7"/>
    <w:semiHidden/>
    <w:unhideWhenUsed/>
    <w:rsid w:val="00851D25"/>
    <w:pPr>
      <w:spacing w:after="0"/>
    </w:pPr>
    <w:rPr>
      <w:rFonts w:ascii="Consolas" w:hAnsi="Consolas"/>
      <w:szCs w:val="20"/>
    </w:rPr>
  </w:style>
  <w:style w:type="character" w:customStyle="1" w:styleId="HTML7">
    <w:name w:val="Стандартный HTML Знак"/>
    <w:basedOn w:val="a3"/>
    <w:link w:val="HTML6"/>
    <w:semiHidden/>
    <w:rsid w:val="00851D25"/>
    <w:rPr>
      <w:rFonts w:ascii="Consolas" w:hAnsi="Consolas" w:cs="Tahoma"/>
      <w:szCs w:val="20"/>
    </w:rPr>
  </w:style>
  <w:style w:type="character" w:styleId="HTML8">
    <w:name w:val="HTML Sample"/>
    <w:basedOn w:val="a3"/>
    <w:semiHidden/>
    <w:unhideWhenUsed/>
    <w:rsid w:val="00851D25"/>
    <w:rPr>
      <w:rFonts w:ascii="Consolas" w:hAnsi="Consolas" w:cs="Tahoma"/>
      <w:sz w:val="24"/>
      <w:szCs w:val="24"/>
    </w:rPr>
  </w:style>
  <w:style w:type="character" w:styleId="HTML9">
    <w:name w:val="HTML Typewriter"/>
    <w:basedOn w:val="a3"/>
    <w:semiHidden/>
    <w:unhideWhenUsed/>
    <w:rsid w:val="00851D25"/>
    <w:rPr>
      <w:rFonts w:ascii="Consolas" w:hAnsi="Consolas" w:cs="Tahoma"/>
      <w:sz w:val="22"/>
      <w:szCs w:val="20"/>
    </w:rPr>
  </w:style>
  <w:style w:type="character" w:styleId="HTMLa">
    <w:name w:val="HTML Variable"/>
    <w:basedOn w:val="a3"/>
    <w:semiHidden/>
    <w:unhideWhenUsed/>
    <w:rsid w:val="00851D25"/>
    <w:rPr>
      <w:rFonts w:ascii="Tahoma" w:hAnsi="Tahoma" w:cs="Tahoma"/>
      <w:i/>
      <w:iCs/>
    </w:rPr>
  </w:style>
  <w:style w:type="character" w:styleId="afff7">
    <w:name w:val="Hyperlink"/>
    <w:basedOn w:val="a3"/>
    <w:semiHidden/>
    <w:unhideWhenUsed/>
    <w:rsid w:val="00851D25"/>
    <w:rPr>
      <w:rFonts w:ascii="Tahoma" w:hAnsi="Tahoma" w:cs="Tahoma"/>
      <w:color w:val="4B7B8A" w:themeColor="accent1" w:themeShade="BF"/>
      <w:u w:val="single"/>
    </w:rPr>
  </w:style>
  <w:style w:type="paragraph" w:styleId="11">
    <w:name w:val="index 1"/>
    <w:basedOn w:val="a2"/>
    <w:next w:val="a2"/>
    <w:autoRedefine/>
    <w:semiHidden/>
    <w:unhideWhenUsed/>
    <w:rsid w:val="00851D25"/>
    <w:pPr>
      <w:spacing w:after="0"/>
      <w:ind w:left="220" w:hanging="220"/>
    </w:pPr>
  </w:style>
  <w:style w:type="paragraph" w:styleId="2a">
    <w:name w:val="index 2"/>
    <w:basedOn w:val="a2"/>
    <w:next w:val="a2"/>
    <w:autoRedefine/>
    <w:semiHidden/>
    <w:unhideWhenUsed/>
    <w:rsid w:val="00851D25"/>
    <w:pPr>
      <w:spacing w:after="0"/>
      <w:ind w:left="440" w:hanging="220"/>
    </w:pPr>
  </w:style>
  <w:style w:type="paragraph" w:styleId="37">
    <w:name w:val="index 3"/>
    <w:basedOn w:val="a2"/>
    <w:next w:val="a2"/>
    <w:autoRedefine/>
    <w:semiHidden/>
    <w:unhideWhenUsed/>
    <w:rsid w:val="00851D25"/>
    <w:pPr>
      <w:spacing w:after="0"/>
      <w:ind w:left="660" w:hanging="220"/>
    </w:pPr>
  </w:style>
  <w:style w:type="paragraph" w:styleId="43">
    <w:name w:val="index 4"/>
    <w:basedOn w:val="a2"/>
    <w:next w:val="a2"/>
    <w:autoRedefine/>
    <w:semiHidden/>
    <w:unhideWhenUsed/>
    <w:rsid w:val="00851D25"/>
    <w:pPr>
      <w:spacing w:after="0"/>
      <w:ind w:left="880" w:hanging="220"/>
    </w:pPr>
  </w:style>
  <w:style w:type="paragraph" w:styleId="53">
    <w:name w:val="index 5"/>
    <w:basedOn w:val="a2"/>
    <w:next w:val="a2"/>
    <w:autoRedefine/>
    <w:semiHidden/>
    <w:unhideWhenUsed/>
    <w:rsid w:val="00851D25"/>
    <w:pPr>
      <w:spacing w:after="0"/>
      <w:ind w:left="1100" w:hanging="220"/>
    </w:pPr>
  </w:style>
  <w:style w:type="paragraph" w:styleId="61">
    <w:name w:val="index 6"/>
    <w:basedOn w:val="a2"/>
    <w:next w:val="a2"/>
    <w:autoRedefine/>
    <w:semiHidden/>
    <w:unhideWhenUsed/>
    <w:rsid w:val="00851D25"/>
    <w:pPr>
      <w:spacing w:after="0"/>
      <w:ind w:left="1320" w:hanging="220"/>
    </w:pPr>
  </w:style>
  <w:style w:type="paragraph" w:styleId="71">
    <w:name w:val="index 7"/>
    <w:basedOn w:val="a2"/>
    <w:next w:val="a2"/>
    <w:autoRedefine/>
    <w:semiHidden/>
    <w:unhideWhenUsed/>
    <w:rsid w:val="00851D25"/>
    <w:pPr>
      <w:spacing w:after="0"/>
      <w:ind w:left="1540" w:hanging="220"/>
    </w:pPr>
  </w:style>
  <w:style w:type="paragraph" w:styleId="81">
    <w:name w:val="index 8"/>
    <w:basedOn w:val="a2"/>
    <w:next w:val="a2"/>
    <w:autoRedefine/>
    <w:semiHidden/>
    <w:unhideWhenUsed/>
    <w:rsid w:val="00851D25"/>
    <w:pPr>
      <w:spacing w:after="0"/>
      <w:ind w:left="1760" w:hanging="220"/>
    </w:pPr>
  </w:style>
  <w:style w:type="paragraph" w:styleId="91">
    <w:name w:val="index 9"/>
    <w:basedOn w:val="a2"/>
    <w:next w:val="a2"/>
    <w:autoRedefine/>
    <w:semiHidden/>
    <w:unhideWhenUsed/>
    <w:rsid w:val="00851D25"/>
    <w:pPr>
      <w:spacing w:after="0"/>
      <w:ind w:left="1980" w:hanging="220"/>
    </w:pPr>
  </w:style>
  <w:style w:type="paragraph" w:styleId="afff8">
    <w:name w:val="index heading"/>
    <w:basedOn w:val="a2"/>
    <w:next w:val="11"/>
    <w:semiHidden/>
    <w:unhideWhenUsed/>
    <w:rsid w:val="00851D25"/>
    <w:rPr>
      <w:rFonts w:eastAsiaTheme="majorEastAsia"/>
      <w:b/>
      <w:bCs/>
    </w:rPr>
  </w:style>
  <w:style w:type="character" w:styleId="afff9">
    <w:name w:val="Intense Emphasis"/>
    <w:basedOn w:val="a3"/>
    <w:uiPriority w:val="21"/>
    <w:semiHidden/>
    <w:unhideWhenUsed/>
    <w:qFormat/>
    <w:rsid w:val="00851D25"/>
    <w:rPr>
      <w:rFonts w:ascii="Tahoma" w:hAnsi="Tahoma" w:cs="Tahoma"/>
      <w:i/>
      <w:iCs/>
      <w:color w:val="4B7B8A" w:themeColor="accent1" w:themeShade="BF"/>
    </w:rPr>
  </w:style>
  <w:style w:type="paragraph" w:styleId="afffa">
    <w:name w:val="Intense Quote"/>
    <w:basedOn w:val="a2"/>
    <w:next w:val="a2"/>
    <w:link w:val="afffb"/>
    <w:uiPriority w:val="30"/>
    <w:semiHidden/>
    <w:unhideWhenUsed/>
    <w:qFormat/>
    <w:rsid w:val="00851D25"/>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afffb">
    <w:name w:val="Выделенная цитата Знак"/>
    <w:basedOn w:val="a3"/>
    <w:link w:val="afffa"/>
    <w:uiPriority w:val="30"/>
    <w:semiHidden/>
    <w:rsid w:val="00851D25"/>
    <w:rPr>
      <w:rFonts w:ascii="Tahoma" w:hAnsi="Tahoma" w:cs="Tahoma"/>
      <w:i/>
      <w:iCs/>
      <w:color w:val="4B7B8A" w:themeColor="accent1" w:themeShade="BF"/>
    </w:rPr>
  </w:style>
  <w:style w:type="character" w:styleId="afffc">
    <w:name w:val="Intense Reference"/>
    <w:basedOn w:val="a3"/>
    <w:uiPriority w:val="32"/>
    <w:semiHidden/>
    <w:unhideWhenUsed/>
    <w:qFormat/>
    <w:rsid w:val="00851D25"/>
    <w:rPr>
      <w:rFonts w:ascii="Tahoma" w:hAnsi="Tahoma" w:cs="Tahoma"/>
      <w:b/>
      <w:bCs/>
      <w:caps w:val="0"/>
      <w:smallCaps/>
      <w:color w:val="4B7B8A" w:themeColor="accent1" w:themeShade="BF"/>
      <w:spacing w:val="5"/>
    </w:rPr>
  </w:style>
  <w:style w:type="table" w:styleId="afffd">
    <w:name w:val="Light Grid"/>
    <w:basedOn w:val="a4"/>
    <w:uiPriority w:val="62"/>
    <w:semiHidden/>
    <w:unhideWhenUsed/>
    <w:rsid w:val="00851D2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rsid w:val="00851D25"/>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23">
    <w:name w:val="Light Grid Accent 2"/>
    <w:basedOn w:val="a4"/>
    <w:uiPriority w:val="62"/>
    <w:semiHidden/>
    <w:unhideWhenUsed/>
    <w:rsid w:val="00851D25"/>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33">
    <w:name w:val="Light Grid Accent 3"/>
    <w:basedOn w:val="a4"/>
    <w:uiPriority w:val="62"/>
    <w:semiHidden/>
    <w:unhideWhenUsed/>
    <w:rsid w:val="00851D25"/>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43">
    <w:name w:val="Light Grid Accent 4"/>
    <w:basedOn w:val="a4"/>
    <w:uiPriority w:val="62"/>
    <w:semiHidden/>
    <w:unhideWhenUsed/>
    <w:rsid w:val="00851D25"/>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53">
    <w:name w:val="Light Grid Accent 5"/>
    <w:basedOn w:val="a4"/>
    <w:uiPriority w:val="62"/>
    <w:semiHidden/>
    <w:unhideWhenUsed/>
    <w:rsid w:val="00851D25"/>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63">
    <w:name w:val="Light Grid Accent 6"/>
    <w:basedOn w:val="a4"/>
    <w:uiPriority w:val="62"/>
    <w:semiHidden/>
    <w:unhideWhenUsed/>
    <w:rsid w:val="00851D25"/>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afffe">
    <w:name w:val="Light List"/>
    <w:basedOn w:val="a4"/>
    <w:uiPriority w:val="61"/>
    <w:semiHidden/>
    <w:unhideWhenUsed/>
    <w:rsid w:val="00851D2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851D25"/>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24">
    <w:name w:val="Light List Accent 2"/>
    <w:basedOn w:val="a4"/>
    <w:uiPriority w:val="61"/>
    <w:semiHidden/>
    <w:unhideWhenUsed/>
    <w:rsid w:val="00851D25"/>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34">
    <w:name w:val="Light List Accent 3"/>
    <w:basedOn w:val="a4"/>
    <w:uiPriority w:val="61"/>
    <w:semiHidden/>
    <w:unhideWhenUsed/>
    <w:rsid w:val="00851D25"/>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44">
    <w:name w:val="Light List Accent 4"/>
    <w:basedOn w:val="a4"/>
    <w:uiPriority w:val="61"/>
    <w:semiHidden/>
    <w:unhideWhenUsed/>
    <w:rsid w:val="00851D25"/>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54">
    <w:name w:val="Light List Accent 5"/>
    <w:basedOn w:val="a4"/>
    <w:uiPriority w:val="61"/>
    <w:semiHidden/>
    <w:unhideWhenUsed/>
    <w:rsid w:val="00851D25"/>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64">
    <w:name w:val="Light List Accent 6"/>
    <w:basedOn w:val="a4"/>
    <w:uiPriority w:val="61"/>
    <w:semiHidden/>
    <w:unhideWhenUsed/>
    <w:rsid w:val="00851D25"/>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affff">
    <w:name w:val="Light Shading"/>
    <w:basedOn w:val="a4"/>
    <w:uiPriority w:val="60"/>
    <w:semiHidden/>
    <w:unhideWhenUsed/>
    <w:rsid w:val="00851D2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851D25"/>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25">
    <w:name w:val="Light Shading Accent 2"/>
    <w:basedOn w:val="a4"/>
    <w:uiPriority w:val="60"/>
    <w:semiHidden/>
    <w:unhideWhenUsed/>
    <w:rsid w:val="00851D25"/>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35">
    <w:name w:val="Light Shading Accent 3"/>
    <w:basedOn w:val="a4"/>
    <w:uiPriority w:val="60"/>
    <w:semiHidden/>
    <w:unhideWhenUsed/>
    <w:rsid w:val="00851D25"/>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45">
    <w:name w:val="Light Shading Accent 4"/>
    <w:basedOn w:val="a4"/>
    <w:uiPriority w:val="60"/>
    <w:semiHidden/>
    <w:unhideWhenUsed/>
    <w:rsid w:val="00851D25"/>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55">
    <w:name w:val="Light Shading Accent 5"/>
    <w:basedOn w:val="a4"/>
    <w:uiPriority w:val="60"/>
    <w:semiHidden/>
    <w:unhideWhenUsed/>
    <w:rsid w:val="00851D25"/>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65">
    <w:name w:val="Light Shading Accent 6"/>
    <w:basedOn w:val="a4"/>
    <w:uiPriority w:val="60"/>
    <w:semiHidden/>
    <w:unhideWhenUsed/>
    <w:rsid w:val="00851D25"/>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affff0">
    <w:name w:val="line number"/>
    <w:basedOn w:val="a3"/>
    <w:semiHidden/>
    <w:unhideWhenUsed/>
    <w:rsid w:val="00851D25"/>
    <w:rPr>
      <w:rFonts w:ascii="Tahoma" w:hAnsi="Tahoma" w:cs="Tahoma"/>
    </w:rPr>
  </w:style>
  <w:style w:type="paragraph" w:styleId="affff1">
    <w:name w:val="List"/>
    <w:basedOn w:val="a2"/>
    <w:semiHidden/>
    <w:unhideWhenUsed/>
    <w:rsid w:val="00851D25"/>
    <w:pPr>
      <w:ind w:left="283" w:hanging="283"/>
      <w:contextualSpacing/>
    </w:pPr>
  </w:style>
  <w:style w:type="paragraph" w:styleId="2b">
    <w:name w:val="List 2"/>
    <w:basedOn w:val="a2"/>
    <w:semiHidden/>
    <w:unhideWhenUsed/>
    <w:rsid w:val="00851D25"/>
    <w:pPr>
      <w:ind w:left="566" w:hanging="283"/>
      <w:contextualSpacing/>
    </w:pPr>
  </w:style>
  <w:style w:type="paragraph" w:styleId="38">
    <w:name w:val="List 3"/>
    <w:basedOn w:val="a2"/>
    <w:semiHidden/>
    <w:unhideWhenUsed/>
    <w:rsid w:val="00851D25"/>
    <w:pPr>
      <w:ind w:left="849" w:hanging="283"/>
      <w:contextualSpacing/>
    </w:pPr>
  </w:style>
  <w:style w:type="paragraph" w:styleId="44">
    <w:name w:val="List 4"/>
    <w:basedOn w:val="a2"/>
    <w:semiHidden/>
    <w:unhideWhenUsed/>
    <w:rsid w:val="00851D25"/>
    <w:pPr>
      <w:ind w:left="1132" w:hanging="283"/>
      <w:contextualSpacing/>
    </w:pPr>
  </w:style>
  <w:style w:type="paragraph" w:styleId="54">
    <w:name w:val="List 5"/>
    <w:basedOn w:val="a2"/>
    <w:semiHidden/>
    <w:unhideWhenUsed/>
    <w:rsid w:val="00851D25"/>
    <w:pPr>
      <w:ind w:left="1415" w:hanging="283"/>
      <w:contextualSpacing/>
    </w:pPr>
  </w:style>
  <w:style w:type="paragraph" w:styleId="a0">
    <w:name w:val="List Bullet"/>
    <w:basedOn w:val="a2"/>
    <w:semiHidden/>
    <w:unhideWhenUsed/>
    <w:rsid w:val="00851D25"/>
    <w:pPr>
      <w:numPr>
        <w:numId w:val="1"/>
      </w:numPr>
      <w:contextualSpacing/>
    </w:pPr>
  </w:style>
  <w:style w:type="paragraph" w:styleId="20">
    <w:name w:val="List Bullet 2"/>
    <w:basedOn w:val="a2"/>
    <w:semiHidden/>
    <w:unhideWhenUsed/>
    <w:rsid w:val="00851D25"/>
    <w:pPr>
      <w:numPr>
        <w:numId w:val="2"/>
      </w:numPr>
      <w:contextualSpacing/>
    </w:pPr>
  </w:style>
  <w:style w:type="paragraph" w:styleId="30">
    <w:name w:val="List Bullet 3"/>
    <w:basedOn w:val="a2"/>
    <w:semiHidden/>
    <w:unhideWhenUsed/>
    <w:rsid w:val="00851D25"/>
    <w:pPr>
      <w:numPr>
        <w:numId w:val="3"/>
      </w:numPr>
      <w:contextualSpacing/>
    </w:pPr>
  </w:style>
  <w:style w:type="paragraph" w:styleId="40">
    <w:name w:val="List Bullet 4"/>
    <w:basedOn w:val="a2"/>
    <w:semiHidden/>
    <w:unhideWhenUsed/>
    <w:rsid w:val="00851D25"/>
    <w:pPr>
      <w:numPr>
        <w:numId w:val="4"/>
      </w:numPr>
      <w:contextualSpacing/>
    </w:pPr>
  </w:style>
  <w:style w:type="paragraph" w:styleId="50">
    <w:name w:val="List Bullet 5"/>
    <w:basedOn w:val="a2"/>
    <w:semiHidden/>
    <w:unhideWhenUsed/>
    <w:rsid w:val="00851D25"/>
    <w:pPr>
      <w:numPr>
        <w:numId w:val="5"/>
      </w:numPr>
      <w:contextualSpacing/>
    </w:pPr>
  </w:style>
  <w:style w:type="paragraph" w:styleId="affff2">
    <w:name w:val="List Continue"/>
    <w:basedOn w:val="a2"/>
    <w:semiHidden/>
    <w:unhideWhenUsed/>
    <w:rsid w:val="00851D25"/>
    <w:pPr>
      <w:spacing w:after="120"/>
      <w:ind w:left="283"/>
      <w:contextualSpacing/>
    </w:pPr>
  </w:style>
  <w:style w:type="paragraph" w:styleId="2c">
    <w:name w:val="List Continue 2"/>
    <w:basedOn w:val="a2"/>
    <w:semiHidden/>
    <w:unhideWhenUsed/>
    <w:rsid w:val="00851D25"/>
    <w:pPr>
      <w:spacing w:after="120"/>
      <w:ind w:left="566"/>
      <w:contextualSpacing/>
    </w:pPr>
  </w:style>
  <w:style w:type="paragraph" w:styleId="39">
    <w:name w:val="List Continue 3"/>
    <w:basedOn w:val="a2"/>
    <w:semiHidden/>
    <w:unhideWhenUsed/>
    <w:rsid w:val="00851D25"/>
    <w:pPr>
      <w:spacing w:after="120"/>
      <w:ind w:left="849"/>
      <w:contextualSpacing/>
    </w:pPr>
  </w:style>
  <w:style w:type="paragraph" w:styleId="45">
    <w:name w:val="List Continue 4"/>
    <w:basedOn w:val="a2"/>
    <w:semiHidden/>
    <w:unhideWhenUsed/>
    <w:rsid w:val="00851D25"/>
    <w:pPr>
      <w:spacing w:after="120"/>
      <w:ind w:left="1132"/>
      <w:contextualSpacing/>
    </w:pPr>
  </w:style>
  <w:style w:type="paragraph" w:styleId="55">
    <w:name w:val="List Continue 5"/>
    <w:basedOn w:val="a2"/>
    <w:semiHidden/>
    <w:unhideWhenUsed/>
    <w:rsid w:val="00851D25"/>
    <w:pPr>
      <w:spacing w:after="120"/>
      <w:ind w:left="1415"/>
      <w:contextualSpacing/>
    </w:pPr>
  </w:style>
  <w:style w:type="paragraph" w:styleId="a">
    <w:name w:val="List Number"/>
    <w:basedOn w:val="a2"/>
    <w:semiHidden/>
    <w:unhideWhenUsed/>
    <w:rsid w:val="00851D25"/>
    <w:pPr>
      <w:numPr>
        <w:numId w:val="6"/>
      </w:numPr>
      <w:contextualSpacing/>
    </w:pPr>
  </w:style>
  <w:style w:type="paragraph" w:styleId="2">
    <w:name w:val="List Number 2"/>
    <w:basedOn w:val="a2"/>
    <w:semiHidden/>
    <w:unhideWhenUsed/>
    <w:rsid w:val="00851D25"/>
    <w:pPr>
      <w:numPr>
        <w:numId w:val="7"/>
      </w:numPr>
      <w:contextualSpacing/>
    </w:pPr>
  </w:style>
  <w:style w:type="paragraph" w:styleId="3">
    <w:name w:val="List Number 3"/>
    <w:basedOn w:val="a2"/>
    <w:semiHidden/>
    <w:unhideWhenUsed/>
    <w:rsid w:val="00851D25"/>
    <w:pPr>
      <w:numPr>
        <w:numId w:val="8"/>
      </w:numPr>
      <w:contextualSpacing/>
    </w:pPr>
  </w:style>
  <w:style w:type="paragraph" w:styleId="4">
    <w:name w:val="List Number 4"/>
    <w:basedOn w:val="a2"/>
    <w:semiHidden/>
    <w:unhideWhenUsed/>
    <w:rsid w:val="00851D25"/>
    <w:pPr>
      <w:numPr>
        <w:numId w:val="9"/>
      </w:numPr>
      <w:contextualSpacing/>
    </w:pPr>
  </w:style>
  <w:style w:type="paragraph" w:styleId="5">
    <w:name w:val="List Number 5"/>
    <w:basedOn w:val="a2"/>
    <w:semiHidden/>
    <w:unhideWhenUsed/>
    <w:rsid w:val="00851D25"/>
    <w:pPr>
      <w:numPr>
        <w:numId w:val="10"/>
      </w:numPr>
      <w:contextualSpacing/>
    </w:pPr>
  </w:style>
  <w:style w:type="paragraph" w:styleId="affff3">
    <w:name w:val="List Paragraph"/>
    <w:basedOn w:val="a2"/>
    <w:uiPriority w:val="34"/>
    <w:unhideWhenUsed/>
    <w:qFormat/>
    <w:rsid w:val="00851D25"/>
    <w:pPr>
      <w:ind w:left="720"/>
      <w:contextualSpacing/>
    </w:pPr>
  </w:style>
  <w:style w:type="table" w:customStyle="1" w:styleId="-112">
    <w:name w:val="Список-таблица 1 светлая1"/>
    <w:basedOn w:val="a4"/>
    <w:uiPriority w:val="46"/>
    <w:rsid w:val="00851D2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4"/>
    <w:uiPriority w:val="46"/>
    <w:rsid w:val="00851D25"/>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1210">
    <w:name w:val="Список-таблица 1 светлая — акцент 21"/>
    <w:basedOn w:val="a4"/>
    <w:uiPriority w:val="46"/>
    <w:rsid w:val="00851D25"/>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1310">
    <w:name w:val="Список-таблица 1 светлая — акцент 31"/>
    <w:basedOn w:val="a4"/>
    <w:uiPriority w:val="46"/>
    <w:rsid w:val="00851D25"/>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1410">
    <w:name w:val="Список-таблица 1 светлая — акцент 41"/>
    <w:basedOn w:val="a4"/>
    <w:uiPriority w:val="46"/>
    <w:rsid w:val="00851D25"/>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1510">
    <w:name w:val="Список-таблица 1 светлая — акцент 51"/>
    <w:basedOn w:val="a4"/>
    <w:uiPriority w:val="46"/>
    <w:rsid w:val="00851D25"/>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1610">
    <w:name w:val="Список-таблица 1 светлая — акцент 61"/>
    <w:basedOn w:val="a4"/>
    <w:uiPriority w:val="46"/>
    <w:rsid w:val="00851D25"/>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212">
    <w:name w:val="Список-таблица 21"/>
    <w:basedOn w:val="a4"/>
    <w:uiPriority w:val="47"/>
    <w:rsid w:val="00851D2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4"/>
    <w:uiPriority w:val="47"/>
    <w:rsid w:val="00851D25"/>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2210">
    <w:name w:val="Список-таблица 2 — акцент 21"/>
    <w:basedOn w:val="a4"/>
    <w:uiPriority w:val="47"/>
    <w:rsid w:val="00851D25"/>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2310">
    <w:name w:val="Список-таблица 2 — акцент 31"/>
    <w:basedOn w:val="a4"/>
    <w:uiPriority w:val="47"/>
    <w:rsid w:val="00851D25"/>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2410">
    <w:name w:val="Список-таблица 2 — акцент 41"/>
    <w:basedOn w:val="a4"/>
    <w:uiPriority w:val="47"/>
    <w:rsid w:val="00851D25"/>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2510">
    <w:name w:val="Список-таблица 2 — акцент 51"/>
    <w:basedOn w:val="a4"/>
    <w:uiPriority w:val="47"/>
    <w:rsid w:val="00851D25"/>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2610">
    <w:name w:val="Список-таблица 2 — акцент 61"/>
    <w:basedOn w:val="a4"/>
    <w:uiPriority w:val="47"/>
    <w:rsid w:val="00851D25"/>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312">
    <w:name w:val="Список-таблица 31"/>
    <w:basedOn w:val="a4"/>
    <w:uiPriority w:val="48"/>
    <w:rsid w:val="00851D2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4"/>
    <w:uiPriority w:val="48"/>
    <w:rsid w:val="00851D25"/>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customStyle="1" w:styleId="-3210">
    <w:name w:val="Список-таблица 3 — акцент 21"/>
    <w:basedOn w:val="a4"/>
    <w:uiPriority w:val="48"/>
    <w:rsid w:val="00851D25"/>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customStyle="1" w:styleId="-3310">
    <w:name w:val="Список-таблица 3 — акцент 31"/>
    <w:basedOn w:val="a4"/>
    <w:uiPriority w:val="48"/>
    <w:rsid w:val="00851D25"/>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customStyle="1" w:styleId="-3410">
    <w:name w:val="Список-таблица 3 — акцент 41"/>
    <w:basedOn w:val="a4"/>
    <w:uiPriority w:val="48"/>
    <w:rsid w:val="00851D25"/>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customStyle="1" w:styleId="-3510">
    <w:name w:val="Список-таблица 3 — акцент 51"/>
    <w:basedOn w:val="a4"/>
    <w:uiPriority w:val="48"/>
    <w:rsid w:val="00851D25"/>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customStyle="1" w:styleId="-3610">
    <w:name w:val="Список-таблица 3 — акцент 61"/>
    <w:basedOn w:val="a4"/>
    <w:uiPriority w:val="48"/>
    <w:rsid w:val="00851D25"/>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customStyle="1" w:styleId="-412">
    <w:name w:val="Список-таблица 41"/>
    <w:basedOn w:val="a4"/>
    <w:uiPriority w:val="49"/>
    <w:rsid w:val="00851D2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4"/>
    <w:uiPriority w:val="49"/>
    <w:rsid w:val="00851D25"/>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4210">
    <w:name w:val="Список-таблица 4 — акцент 21"/>
    <w:basedOn w:val="a4"/>
    <w:uiPriority w:val="49"/>
    <w:rsid w:val="00851D25"/>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4310">
    <w:name w:val="Список-таблица 4 — акцент 31"/>
    <w:basedOn w:val="a4"/>
    <w:uiPriority w:val="49"/>
    <w:rsid w:val="00851D25"/>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4410">
    <w:name w:val="Список-таблица 4 — акцент 41"/>
    <w:basedOn w:val="a4"/>
    <w:uiPriority w:val="49"/>
    <w:rsid w:val="00851D25"/>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4510">
    <w:name w:val="Список-таблица 4 — акцент 51"/>
    <w:basedOn w:val="a4"/>
    <w:uiPriority w:val="49"/>
    <w:rsid w:val="00851D25"/>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4610">
    <w:name w:val="Список-таблица 4 — акцент 61"/>
    <w:basedOn w:val="a4"/>
    <w:uiPriority w:val="49"/>
    <w:rsid w:val="00851D25"/>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512">
    <w:name w:val="Список-таблица 5 темная1"/>
    <w:basedOn w:val="a4"/>
    <w:uiPriority w:val="50"/>
    <w:rsid w:val="00851D2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4"/>
    <w:uiPriority w:val="50"/>
    <w:rsid w:val="00851D25"/>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4"/>
    <w:uiPriority w:val="50"/>
    <w:rsid w:val="00851D25"/>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4"/>
    <w:uiPriority w:val="50"/>
    <w:rsid w:val="00851D25"/>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4"/>
    <w:uiPriority w:val="50"/>
    <w:rsid w:val="00851D25"/>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4"/>
    <w:uiPriority w:val="50"/>
    <w:rsid w:val="00851D25"/>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4"/>
    <w:uiPriority w:val="50"/>
    <w:rsid w:val="00851D25"/>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4"/>
    <w:uiPriority w:val="51"/>
    <w:rsid w:val="00851D2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4"/>
    <w:uiPriority w:val="51"/>
    <w:rsid w:val="00851D25"/>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6210">
    <w:name w:val="Список-таблица 6 цветная — акцент 21"/>
    <w:basedOn w:val="a4"/>
    <w:uiPriority w:val="51"/>
    <w:rsid w:val="00851D25"/>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6310">
    <w:name w:val="Список-таблица 6 цветная — акцент 31"/>
    <w:basedOn w:val="a4"/>
    <w:uiPriority w:val="51"/>
    <w:rsid w:val="00851D25"/>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6410">
    <w:name w:val="Список-таблица 6 цветная — акцент 41"/>
    <w:basedOn w:val="a4"/>
    <w:uiPriority w:val="51"/>
    <w:rsid w:val="00851D25"/>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6510">
    <w:name w:val="Список-таблица 6 цветная — акцент 51"/>
    <w:basedOn w:val="a4"/>
    <w:uiPriority w:val="51"/>
    <w:rsid w:val="00851D25"/>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6610">
    <w:name w:val="Список-таблица 6 цветная — акцент 61"/>
    <w:basedOn w:val="a4"/>
    <w:uiPriority w:val="51"/>
    <w:rsid w:val="00851D25"/>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710">
    <w:name w:val="Список-таблица 7 цветная1"/>
    <w:basedOn w:val="a4"/>
    <w:uiPriority w:val="52"/>
    <w:rsid w:val="00851D2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4"/>
    <w:uiPriority w:val="52"/>
    <w:rsid w:val="00851D25"/>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4"/>
    <w:uiPriority w:val="52"/>
    <w:rsid w:val="00851D25"/>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4"/>
    <w:uiPriority w:val="52"/>
    <w:rsid w:val="00851D25"/>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4"/>
    <w:uiPriority w:val="52"/>
    <w:rsid w:val="00851D25"/>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4"/>
    <w:uiPriority w:val="52"/>
    <w:rsid w:val="00851D25"/>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4"/>
    <w:uiPriority w:val="52"/>
    <w:rsid w:val="00851D25"/>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semiHidden/>
    <w:unhideWhenUsed/>
    <w:rsid w:val="00851D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ahoma"/>
      <w:szCs w:val="20"/>
    </w:rPr>
  </w:style>
  <w:style w:type="character" w:customStyle="1" w:styleId="affff5">
    <w:name w:val="Текст макроса Знак"/>
    <w:basedOn w:val="a3"/>
    <w:link w:val="affff4"/>
    <w:semiHidden/>
    <w:rsid w:val="00851D25"/>
    <w:rPr>
      <w:rFonts w:ascii="Consolas" w:hAnsi="Consolas" w:cs="Tahoma"/>
      <w:szCs w:val="20"/>
    </w:rPr>
  </w:style>
  <w:style w:type="table" w:styleId="12">
    <w:name w:val="Medium Grid 1"/>
    <w:basedOn w:val="a4"/>
    <w:uiPriority w:val="67"/>
    <w:semiHidden/>
    <w:unhideWhenUsed/>
    <w:rsid w:val="00851D2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unhideWhenUsed/>
    <w:rsid w:val="00851D25"/>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1-2">
    <w:name w:val="Medium Grid 1 Accent 2"/>
    <w:basedOn w:val="a4"/>
    <w:uiPriority w:val="67"/>
    <w:semiHidden/>
    <w:unhideWhenUsed/>
    <w:rsid w:val="00851D25"/>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1-3">
    <w:name w:val="Medium Grid 1 Accent 3"/>
    <w:basedOn w:val="a4"/>
    <w:uiPriority w:val="67"/>
    <w:semiHidden/>
    <w:unhideWhenUsed/>
    <w:rsid w:val="00851D25"/>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1-4">
    <w:name w:val="Medium Grid 1 Accent 4"/>
    <w:basedOn w:val="a4"/>
    <w:uiPriority w:val="67"/>
    <w:semiHidden/>
    <w:unhideWhenUsed/>
    <w:rsid w:val="00851D25"/>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1-5">
    <w:name w:val="Medium Grid 1 Accent 5"/>
    <w:basedOn w:val="a4"/>
    <w:uiPriority w:val="67"/>
    <w:semiHidden/>
    <w:unhideWhenUsed/>
    <w:rsid w:val="00851D25"/>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1-6">
    <w:name w:val="Medium Grid 1 Accent 6"/>
    <w:basedOn w:val="a4"/>
    <w:uiPriority w:val="67"/>
    <w:semiHidden/>
    <w:unhideWhenUsed/>
    <w:rsid w:val="00851D25"/>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2d">
    <w:name w:val="Medium Grid 2"/>
    <w:basedOn w:val="a4"/>
    <w:uiPriority w:val="68"/>
    <w:semiHidden/>
    <w:unhideWhenUsed/>
    <w:rsid w:val="00851D25"/>
    <w:pPr>
      <w:spacing w:after="0"/>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851D25"/>
    <w:pPr>
      <w:spacing w:after="0"/>
    </w:pPr>
    <w:rPr>
      <w:rFonts w:eastAsiaTheme="majorEastAsia"/>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851D25"/>
    <w:pPr>
      <w:spacing w:after="0"/>
    </w:pPr>
    <w:rPr>
      <w:rFonts w:eastAsiaTheme="majorEastAsia"/>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851D25"/>
    <w:pPr>
      <w:spacing w:after="0"/>
    </w:pPr>
    <w:rPr>
      <w:rFonts w:eastAsiaTheme="majorEastAsia"/>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851D25"/>
    <w:pPr>
      <w:spacing w:after="0"/>
    </w:pPr>
    <w:rPr>
      <w:rFonts w:eastAsiaTheme="majorEastAsia"/>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851D25"/>
    <w:pPr>
      <w:spacing w:after="0"/>
    </w:pPr>
    <w:rPr>
      <w:rFonts w:eastAsiaTheme="majorEastAsia"/>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851D25"/>
    <w:pPr>
      <w:spacing w:after="0"/>
    </w:pPr>
    <w:rPr>
      <w:rFonts w:eastAsiaTheme="majorEastAsia"/>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3a">
    <w:name w:val="Medium Grid 3"/>
    <w:basedOn w:val="a4"/>
    <w:uiPriority w:val="69"/>
    <w:semiHidden/>
    <w:unhideWhenUsed/>
    <w:rsid w:val="00851D2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851D2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3-2">
    <w:name w:val="Medium Grid 3 Accent 2"/>
    <w:basedOn w:val="a4"/>
    <w:uiPriority w:val="69"/>
    <w:semiHidden/>
    <w:unhideWhenUsed/>
    <w:rsid w:val="00851D2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3-3">
    <w:name w:val="Medium Grid 3 Accent 3"/>
    <w:basedOn w:val="a4"/>
    <w:uiPriority w:val="69"/>
    <w:semiHidden/>
    <w:unhideWhenUsed/>
    <w:rsid w:val="00851D2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3-4">
    <w:name w:val="Medium Grid 3 Accent 4"/>
    <w:basedOn w:val="a4"/>
    <w:uiPriority w:val="69"/>
    <w:semiHidden/>
    <w:unhideWhenUsed/>
    <w:rsid w:val="00851D2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3-5">
    <w:name w:val="Medium Grid 3 Accent 5"/>
    <w:basedOn w:val="a4"/>
    <w:uiPriority w:val="69"/>
    <w:semiHidden/>
    <w:unhideWhenUsed/>
    <w:rsid w:val="00851D2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3-6">
    <w:name w:val="Medium Grid 3 Accent 6"/>
    <w:basedOn w:val="a4"/>
    <w:uiPriority w:val="69"/>
    <w:semiHidden/>
    <w:unhideWhenUsed/>
    <w:rsid w:val="00851D2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13">
    <w:name w:val="Medium List 1"/>
    <w:basedOn w:val="a4"/>
    <w:uiPriority w:val="65"/>
    <w:semiHidden/>
    <w:unhideWhenUsed/>
    <w:rsid w:val="00851D2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rsid w:val="00851D25"/>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1-20">
    <w:name w:val="Medium List 1 Accent 2"/>
    <w:basedOn w:val="a4"/>
    <w:uiPriority w:val="65"/>
    <w:semiHidden/>
    <w:unhideWhenUsed/>
    <w:rsid w:val="00851D25"/>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1-30">
    <w:name w:val="Medium List 1 Accent 3"/>
    <w:basedOn w:val="a4"/>
    <w:uiPriority w:val="65"/>
    <w:semiHidden/>
    <w:unhideWhenUsed/>
    <w:rsid w:val="00851D25"/>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1-40">
    <w:name w:val="Medium List 1 Accent 4"/>
    <w:basedOn w:val="a4"/>
    <w:uiPriority w:val="65"/>
    <w:semiHidden/>
    <w:unhideWhenUsed/>
    <w:rsid w:val="00851D25"/>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1-50">
    <w:name w:val="Medium List 1 Accent 5"/>
    <w:basedOn w:val="a4"/>
    <w:uiPriority w:val="65"/>
    <w:semiHidden/>
    <w:unhideWhenUsed/>
    <w:rsid w:val="00851D25"/>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1-60">
    <w:name w:val="Medium List 1 Accent 6"/>
    <w:basedOn w:val="a4"/>
    <w:uiPriority w:val="65"/>
    <w:semiHidden/>
    <w:unhideWhenUsed/>
    <w:rsid w:val="00851D25"/>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2e">
    <w:name w:val="Medium List 2"/>
    <w:basedOn w:val="a4"/>
    <w:uiPriority w:val="66"/>
    <w:semiHidden/>
    <w:unhideWhenUsed/>
    <w:rsid w:val="00851D25"/>
    <w:pPr>
      <w:spacing w:after="0"/>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851D25"/>
    <w:pPr>
      <w:spacing w:after="0"/>
    </w:pPr>
    <w:rPr>
      <w:rFonts w:eastAsiaTheme="majorEastAsia"/>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851D25"/>
    <w:pPr>
      <w:spacing w:after="0"/>
    </w:pPr>
    <w:rPr>
      <w:rFonts w:eastAsiaTheme="majorEastAsia"/>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851D25"/>
    <w:pPr>
      <w:spacing w:after="0"/>
    </w:pPr>
    <w:rPr>
      <w:rFonts w:eastAsiaTheme="majorEastAsia"/>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851D25"/>
    <w:pPr>
      <w:spacing w:after="0"/>
    </w:pPr>
    <w:rPr>
      <w:rFonts w:eastAsiaTheme="majorEastAsia"/>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851D25"/>
    <w:pPr>
      <w:spacing w:after="0"/>
    </w:pPr>
    <w:rPr>
      <w:rFonts w:eastAsiaTheme="majorEastAsia"/>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851D25"/>
    <w:pPr>
      <w:spacing w:after="0"/>
    </w:pPr>
    <w:rPr>
      <w:rFonts w:eastAsiaTheme="majorEastAsia"/>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4"/>
    <w:uiPriority w:val="63"/>
    <w:semiHidden/>
    <w:unhideWhenUsed/>
    <w:rsid w:val="00851D2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rsid w:val="00851D25"/>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851D25"/>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851D25"/>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851D25"/>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851D25"/>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851D25"/>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2f">
    <w:name w:val="Medium Shading 2"/>
    <w:basedOn w:val="a4"/>
    <w:uiPriority w:val="64"/>
    <w:semiHidden/>
    <w:unhideWhenUsed/>
    <w:rsid w:val="00851D2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rsid w:val="00851D2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851D2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851D2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851D2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851D2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851D2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5">
    <w:name w:val="Упомянуть1"/>
    <w:basedOn w:val="a3"/>
    <w:uiPriority w:val="99"/>
    <w:semiHidden/>
    <w:unhideWhenUsed/>
    <w:rsid w:val="00851D25"/>
    <w:rPr>
      <w:rFonts w:ascii="Tahoma" w:hAnsi="Tahoma" w:cs="Tahoma"/>
      <w:color w:val="2B579A"/>
      <w:shd w:val="clear" w:color="auto" w:fill="E6E6E6"/>
    </w:rPr>
  </w:style>
  <w:style w:type="paragraph" w:styleId="affff6">
    <w:name w:val="Message Header"/>
    <w:basedOn w:val="a2"/>
    <w:link w:val="affff7"/>
    <w:semiHidden/>
    <w:unhideWhenUsed/>
    <w:rsid w:val="00851D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affff7">
    <w:name w:val="Шапка Знак"/>
    <w:basedOn w:val="a3"/>
    <w:link w:val="affff6"/>
    <w:semiHidden/>
    <w:rsid w:val="00851D25"/>
    <w:rPr>
      <w:rFonts w:ascii="Tahoma" w:eastAsiaTheme="majorEastAsia" w:hAnsi="Tahoma" w:cs="Tahoma"/>
      <w:sz w:val="24"/>
      <w:szCs w:val="24"/>
      <w:shd w:val="pct20" w:color="auto" w:fill="auto"/>
    </w:rPr>
  </w:style>
  <w:style w:type="paragraph" w:styleId="affff8">
    <w:name w:val="No Spacing"/>
    <w:uiPriority w:val="1"/>
    <w:semiHidden/>
    <w:unhideWhenUsed/>
    <w:qFormat/>
    <w:rsid w:val="00851D25"/>
    <w:pPr>
      <w:spacing w:after="0"/>
    </w:pPr>
    <w:rPr>
      <w:rFonts w:ascii="Tahoma" w:hAnsi="Tahoma" w:cs="Tahoma"/>
    </w:rPr>
  </w:style>
  <w:style w:type="paragraph" w:styleId="affff9">
    <w:name w:val="Normal (Web)"/>
    <w:basedOn w:val="a2"/>
    <w:uiPriority w:val="99"/>
    <w:unhideWhenUsed/>
    <w:rsid w:val="00851D25"/>
    <w:rPr>
      <w:rFonts w:ascii="Times New Roman" w:hAnsi="Times New Roman" w:cs="Times New Roman"/>
      <w:sz w:val="24"/>
      <w:szCs w:val="24"/>
    </w:rPr>
  </w:style>
  <w:style w:type="paragraph" w:styleId="affffa">
    <w:name w:val="Normal Indent"/>
    <w:basedOn w:val="a2"/>
    <w:semiHidden/>
    <w:unhideWhenUsed/>
    <w:rsid w:val="00851D25"/>
    <w:pPr>
      <w:ind w:left="720"/>
    </w:pPr>
  </w:style>
  <w:style w:type="paragraph" w:styleId="affffb">
    <w:name w:val="Note Heading"/>
    <w:basedOn w:val="a2"/>
    <w:next w:val="a2"/>
    <w:link w:val="affffc"/>
    <w:semiHidden/>
    <w:unhideWhenUsed/>
    <w:rsid w:val="00851D25"/>
    <w:pPr>
      <w:spacing w:after="0"/>
    </w:pPr>
  </w:style>
  <w:style w:type="character" w:customStyle="1" w:styleId="affffc">
    <w:name w:val="Заголовок записки Знак"/>
    <w:basedOn w:val="a3"/>
    <w:link w:val="affffb"/>
    <w:semiHidden/>
    <w:rsid w:val="00851D25"/>
    <w:rPr>
      <w:rFonts w:ascii="Tahoma" w:hAnsi="Tahoma" w:cs="Tahoma"/>
    </w:rPr>
  </w:style>
  <w:style w:type="character" w:styleId="affffd">
    <w:name w:val="page number"/>
    <w:basedOn w:val="a3"/>
    <w:semiHidden/>
    <w:unhideWhenUsed/>
    <w:rsid w:val="00851D25"/>
    <w:rPr>
      <w:rFonts w:ascii="Tahoma" w:hAnsi="Tahoma" w:cs="Tahoma"/>
    </w:rPr>
  </w:style>
  <w:style w:type="table" w:customStyle="1" w:styleId="110">
    <w:name w:val="Таблица простая 11"/>
    <w:basedOn w:val="a4"/>
    <w:uiPriority w:val="41"/>
    <w:rsid w:val="00851D2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851D2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4"/>
    <w:uiPriority w:val="43"/>
    <w:rsid w:val="00851D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4"/>
    <w:uiPriority w:val="44"/>
    <w:rsid w:val="00851D2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4"/>
    <w:uiPriority w:val="45"/>
    <w:rsid w:val="00851D2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2"/>
    <w:link w:val="afffff"/>
    <w:semiHidden/>
    <w:unhideWhenUsed/>
    <w:rsid w:val="00851D25"/>
    <w:pPr>
      <w:spacing w:after="0"/>
    </w:pPr>
    <w:rPr>
      <w:rFonts w:ascii="Consolas" w:hAnsi="Consolas"/>
      <w:szCs w:val="21"/>
    </w:rPr>
  </w:style>
  <w:style w:type="character" w:customStyle="1" w:styleId="afffff">
    <w:name w:val="Текст Знак"/>
    <w:basedOn w:val="a3"/>
    <w:link w:val="affffe"/>
    <w:semiHidden/>
    <w:rsid w:val="00851D25"/>
    <w:rPr>
      <w:rFonts w:ascii="Consolas" w:hAnsi="Consolas" w:cs="Tahoma"/>
      <w:szCs w:val="21"/>
    </w:rPr>
  </w:style>
  <w:style w:type="paragraph" w:styleId="2f0">
    <w:name w:val="Quote"/>
    <w:basedOn w:val="a2"/>
    <w:next w:val="a2"/>
    <w:link w:val="2f1"/>
    <w:uiPriority w:val="29"/>
    <w:semiHidden/>
    <w:unhideWhenUsed/>
    <w:qFormat/>
    <w:rsid w:val="00851D25"/>
    <w:pPr>
      <w:spacing w:before="200" w:after="160"/>
      <w:ind w:left="864" w:right="864"/>
      <w:jc w:val="center"/>
    </w:pPr>
    <w:rPr>
      <w:i/>
      <w:iCs/>
      <w:color w:val="404040" w:themeColor="text1" w:themeTint="BF"/>
    </w:rPr>
  </w:style>
  <w:style w:type="character" w:customStyle="1" w:styleId="2f1">
    <w:name w:val="Цитата 2 Знак"/>
    <w:basedOn w:val="a3"/>
    <w:link w:val="2f0"/>
    <w:uiPriority w:val="29"/>
    <w:semiHidden/>
    <w:rsid w:val="00851D25"/>
    <w:rPr>
      <w:rFonts w:ascii="Tahoma" w:hAnsi="Tahoma" w:cs="Tahoma"/>
      <w:i/>
      <w:iCs/>
      <w:color w:val="404040" w:themeColor="text1" w:themeTint="BF"/>
    </w:rPr>
  </w:style>
  <w:style w:type="paragraph" w:styleId="afffff0">
    <w:name w:val="Signature"/>
    <w:basedOn w:val="a2"/>
    <w:link w:val="afffff1"/>
    <w:uiPriority w:val="6"/>
    <w:unhideWhenUsed/>
    <w:rsid w:val="00851D25"/>
    <w:pPr>
      <w:spacing w:after="0"/>
    </w:pPr>
  </w:style>
  <w:style w:type="character" w:customStyle="1" w:styleId="afffff1">
    <w:name w:val="Подпись Знак"/>
    <w:basedOn w:val="a3"/>
    <w:link w:val="afffff0"/>
    <w:uiPriority w:val="6"/>
    <w:rsid w:val="00851D25"/>
    <w:rPr>
      <w:rFonts w:ascii="Tahoma" w:hAnsi="Tahoma" w:cs="Tahoma"/>
    </w:rPr>
  </w:style>
  <w:style w:type="character" w:customStyle="1" w:styleId="-16">
    <w:name w:val="Смарт-гиперссылка1"/>
    <w:basedOn w:val="a3"/>
    <w:uiPriority w:val="99"/>
    <w:semiHidden/>
    <w:unhideWhenUsed/>
    <w:rsid w:val="00851D25"/>
    <w:rPr>
      <w:rFonts w:ascii="Tahoma" w:hAnsi="Tahoma" w:cs="Tahoma"/>
      <w:u w:val="dotted"/>
    </w:rPr>
  </w:style>
  <w:style w:type="character" w:styleId="afffff2">
    <w:name w:val="Strong"/>
    <w:basedOn w:val="a3"/>
    <w:semiHidden/>
    <w:unhideWhenUsed/>
    <w:qFormat/>
    <w:rsid w:val="00851D25"/>
    <w:rPr>
      <w:rFonts w:ascii="Tahoma" w:hAnsi="Tahoma" w:cs="Tahoma"/>
      <w:b/>
      <w:bCs/>
    </w:rPr>
  </w:style>
  <w:style w:type="paragraph" w:styleId="afffff3">
    <w:name w:val="Subtitle"/>
    <w:basedOn w:val="a2"/>
    <w:next w:val="a2"/>
    <w:link w:val="afffff4"/>
    <w:semiHidden/>
    <w:unhideWhenUsed/>
    <w:qFormat/>
    <w:rsid w:val="00851D25"/>
    <w:pPr>
      <w:numPr>
        <w:ilvl w:val="1"/>
      </w:numPr>
      <w:spacing w:after="160"/>
    </w:pPr>
    <w:rPr>
      <w:rFonts w:eastAsiaTheme="minorEastAsia"/>
      <w:color w:val="5A5A5A" w:themeColor="text1" w:themeTint="A5"/>
      <w:spacing w:val="15"/>
    </w:rPr>
  </w:style>
  <w:style w:type="character" w:customStyle="1" w:styleId="afffff4">
    <w:name w:val="Подзаголовок Знак"/>
    <w:basedOn w:val="a3"/>
    <w:link w:val="afffff3"/>
    <w:semiHidden/>
    <w:rsid w:val="00851D25"/>
    <w:rPr>
      <w:rFonts w:ascii="Tahoma" w:eastAsiaTheme="minorEastAsia" w:hAnsi="Tahoma" w:cs="Tahoma"/>
      <w:color w:val="5A5A5A" w:themeColor="text1" w:themeTint="A5"/>
      <w:spacing w:val="15"/>
    </w:rPr>
  </w:style>
  <w:style w:type="character" w:styleId="afffff5">
    <w:name w:val="Subtle Emphasis"/>
    <w:basedOn w:val="a3"/>
    <w:uiPriority w:val="19"/>
    <w:semiHidden/>
    <w:unhideWhenUsed/>
    <w:qFormat/>
    <w:rsid w:val="00851D25"/>
    <w:rPr>
      <w:rFonts w:ascii="Tahoma" w:hAnsi="Tahoma" w:cs="Tahoma"/>
      <w:i/>
      <w:iCs/>
      <w:color w:val="404040" w:themeColor="text1" w:themeTint="BF"/>
    </w:rPr>
  </w:style>
  <w:style w:type="character" w:styleId="afffff6">
    <w:name w:val="Subtle Reference"/>
    <w:basedOn w:val="a3"/>
    <w:uiPriority w:val="31"/>
    <w:semiHidden/>
    <w:unhideWhenUsed/>
    <w:qFormat/>
    <w:rsid w:val="00851D25"/>
    <w:rPr>
      <w:rFonts w:ascii="Tahoma" w:hAnsi="Tahoma" w:cs="Tahoma"/>
      <w:smallCaps/>
      <w:color w:val="5A5A5A" w:themeColor="text1" w:themeTint="A5"/>
    </w:rPr>
  </w:style>
  <w:style w:type="table" w:styleId="16">
    <w:name w:val="Table 3D effects 1"/>
    <w:basedOn w:val="a4"/>
    <w:semiHidden/>
    <w:unhideWhenUsed/>
    <w:rsid w:val="00851D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semiHidden/>
    <w:unhideWhenUsed/>
    <w:rsid w:val="00851D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4"/>
    <w:semiHidden/>
    <w:unhideWhenUsed/>
    <w:rsid w:val="00851D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semiHidden/>
    <w:unhideWhenUsed/>
    <w:rsid w:val="00851D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semiHidden/>
    <w:unhideWhenUsed/>
    <w:rsid w:val="00851D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semiHidden/>
    <w:unhideWhenUsed/>
    <w:rsid w:val="00851D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unhideWhenUsed/>
    <w:rsid w:val="00851D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semiHidden/>
    <w:unhideWhenUsed/>
    <w:rsid w:val="00851D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semiHidden/>
    <w:unhideWhenUsed/>
    <w:rsid w:val="00851D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semiHidden/>
    <w:unhideWhenUsed/>
    <w:rsid w:val="00851D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semiHidden/>
    <w:unhideWhenUsed/>
    <w:rsid w:val="00851D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semiHidden/>
    <w:unhideWhenUsed/>
    <w:rsid w:val="00851D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unhideWhenUsed/>
    <w:rsid w:val="00851D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unhideWhenUsed/>
    <w:rsid w:val="00851D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unhideWhenUsed/>
    <w:rsid w:val="00851D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4"/>
    <w:semiHidden/>
    <w:unhideWhenUsed/>
    <w:rsid w:val="00851D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4"/>
    <w:semiHidden/>
    <w:unhideWhenUsed/>
    <w:rsid w:val="00851D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semiHidden/>
    <w:unhideWhenUsed/>
    <w:rsid w:val="00851D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semiHidden/>
    <w:unhideWhenUsed/>
    <w:rsid w:val="00851D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semiHidden/>
    <w:unhideWhenUsed/>
    <w:rsid w:val="00851D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unhideWhenUsed/>
    <w:rsid w:val="00851D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unhideWhenUsed/>
    <w:rsid w:val="00851D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unhideWhenUsed/>
    <w:rsid w:val="00851D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unhideWhenUsed/>
    <w:rsid w:val="00851D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unhideWhenUsed/>
    <w:rsid w:val="00851D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Сетка таблицы светлая1"/>
    <w:basedOn w:val="a4"/>
    <w:uiPriority w:val="40"/>
    <w:rsid w:val="00851D2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7">
    <w:name w:val="Table List 1"/>
    <w:basedOn w:val="a4"/>
    <w:semiHidden/>
    <w:unhideWhenUsed/>
    <w:rsid w:val="00851D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semiHidden/>
    <w:unhideWhenUsed/>
    <w:rsid w:val="00851D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semiHidden/>
    <w:unhideWhenUsed/>
    <w:rsid w:val="00851D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unhideWhenUsed/>
    <w:rsid w:val="00851D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unhideWhenUsed/>
    <w:rsid w:val="00851D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semiHidden/>
    <w:unhideWhenUsed/>
    <w:rsid w:val="00851D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unhideWhenUsed/>
    <w:rsid w:val="00851D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unhideWhenUsed/>
    <w:rsid w:val="00851D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2"/>
    <w:next w:val="a2"/>
    <w:semiHidden/>
    <w:unhideWhenUsed/>
    <w:rsid w:val="00851D25"/>
    <w:pPr>
      <w:spacing w:after="0"/>
      <w:ind w:left="220" w:hanging="220"/>
    </w:pPr>
  </w:style>
  <w:style w:type="paragraph" w:styleId="afffffa">
    <w:name w:val="table of figures"/>
    <w:basedOn w:val="a2"/>
    <w:next w:val="a2"/>
    <w:semiHidden/>
    <w:unhideWhenUsed/>
    <w:rsid w:val="00851D25"/>
    <w:pPr>
      <w:spacing w:after="0"/>
    </w:pPr>
  </w:style>
  <w:style w:type="table" w:styleId="afffffb">
    <w:name w:val="Table Professional"/>
    <w:basedOn w:val="a4"/>
    <w:semiHidden/>
    <w:unhideWhenUsed/>
    <w:rsid w:val="00851D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semiHidden/>
    <w:unhideWhenUsed/>
    <w:rsid w:val="00851D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semiHidden/>
    <w:unhideWhenUsed/>
    <w:rsid w:val="00851D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semiHidden/>
    <w:unhideWhenUsed/>
    <w:rsid w:val="00851D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semiHidden/>
    <w:unhideWhenUsed/>
    <w:rsid w:val="00851D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rsid w:val="00851D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4"/>
    <w:semiHidden/>
    <w:unhideWhenUsed/>
    <w:rsid w:val="0085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unhideWhenUsed/>
    <w:rsid w:val="00851D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semiHidden/>
    <w:unhideWhenUsed/>
    <w:rsid w:val="00851D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rsid w:val="00851D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2"/>
    <w:next w:val="a2"/>
    <w:semiHidden/>
    <w:unhideWhenUsed/>
    <w:rsid w:val="00851D25"/>
    <w:pPr>
      <w:spacing w:before="120"/>
    </w:pPr>
    <w:rPr>
      <w:rFonts w:eastAsiaTheme="majorEastAsia"/>
      <w:b/>
      <w:bCs/>
      <w:sz w:val="24"/>
      <w:szCs w:val="24"/>
    </w:rPr>
  </w:style>
  <w:style w:type="paragraph" w:styleId="1e">
    <w:name w:val="toc 1"/>
    <w:basedOn w:val="a2"/>
    <w:next w:val="a2"/>
    <w:autoRedefine/>
    <w:semiHidden/>
    <w:unhideWhenUsed/>
    <w:rsid w:val="00851D25"/>
    <w:pPr>
      <w:spacing w:after="100"/>
    </w:pPr>
  </w:style>
  <w:style w:type="paragraph" w:styleId="2f9">
    <w:name w:val="toc 2"/>
    <w:basedOn w:val="a2"/>
    <w:next w:val="a2"/>
    <w:autoRedefine/>
    <w:semiHidden/>
    <w:unhideWhenUsed/>
    <w:rsid w:val="00851D25"/>
    <w:pPr>
      <w:spacing w:after="100"/>
      <w:ind w:left="220"/>
    </w:pPr>
  </w:style>
  <w:style w:type="paragraph" w:styleId="3f1">
    <w:name w:val="toc 3"/>
    <w:basedOn w:val="a2"/>
    <w:next w:val="a2"/>
    <w:autoRedefine/>
    <w:semiHidden/>
    <w:unhideWhenUsed/>
    <w:rsid w:val="00851D25"/>
    <w:pPr>
      <w:spacing w:after="100"/>
      <w:ind w:left="440"/>
    </w:pPr>
  </w:style>
  <w:style w:type="paragraph" w:styleId="49">
    <w:name w:val="toc 4"/>
    <w:basedOn w:val="a2"/>
    <w:next w:val="a2"/>
    <w:autoRedefine/>
    <w:semiHidden/>
    <w:unhideWhenUsed/>
    <w:rsid w:val="00851D25"/>
    <w:pPr>
      <w:spacing w:after="100"/>
      <w:ind w:left="660"/>
    </w:pPr>
  </w:style>
  <w:style w:type="paragraph" w:styleId="58">
    <w:name w:val="toc 5"/>
    <w:basedOn w:val="a2"/>
    <w:next w:val="a2"/>
    <w:autoRedefine/>
    <w:semiHidden/>
    <w:unhideWhenUsed/>
    <w:rsid w:val="00851D25"/>
    <w:pPr>
      <w:spacing w:after="100"/>
      <w:ind w:left="880"/>
    </w:pPr>
  </w:style>
  <w:style w:type="paragraph" w:styleId="63">
    <w:name w:val="toc 6"/>
    <w:basedOn w:val="a2"/>
    <w:next w:val="a2"/>
    <w:autoRedefine/>
    <w:semiHidden/>
    <w:unhideWhenUsed/>
    <w:rsid w:val="00851D25"/>
    <w:pPr>
      <w:spacing w:after="100"/>
      <w:ind w:left="1100"/>
    </w:pPr>
  </w:style>
  <w:style w:type="paragraph" w:styleId="73">
    <w:name w:val="toc 7"/>
    <w:basedOn w:val="a2"/>
    <w:next w:val="a2"/>
    <w:autoRedefine/>
    <w:semiHidden/>
    <w:unhideWhenUsed/>
    <w:rsid w:val="00851D25"/>
    <w:pPr>
      <w:spacing w:after="100"/>
      <w:ind w:left="1320"/>
    </w:pPr>
  </w:style>
  <w:style w:type="paragraph" w:styleId="83">
    <w:name w:val="toc 8"/>
    <w:basedOn w:val="a2"/>
    <w:next w:val="a2"/>
    <w:autoRedefine/>
    <w:semiHidden/>
    <w:unhideWhenUsed/>
    <w:rsid w:val="00851D25"/>
    <w:pPr>
      <w:spacing w:after="100"/>
      <w:ind w:left="1540"/>
    </w:pPr>
  </w:style>
  <w:style w:type="paragraph" w:styleId="92">
    <w:name w:val="toc 9"/>
    <w:basedOn w:val="a2"/>
    <w:next w:val="a2"/>
    <w:autoRedefine/>
    <w:semiHidden/>
    <w:unhideWhenUsed/>
    <w:rsid w:val="00851D25"/>
    <w:pPr>
      <w:spacing w:after="100"/>
      <w:ind w:left="1760"/>
    </w:pPr>
  </w:style>
  <w:style w:type="paragraph" w:styleId="afffffe">
    <w:name w:val="TOC Heading"/>
    <w:basedOn w:val="1"/>
    <w:next w:val="a2"/>
    <w:uiPriority w:val="39"/>
    <w:semiHidden/>
    <w:unhideWhenUsed/>
    <w:qFormat/>
    <w:rsid w:val="00851D25"/>
    <w:pPr>
      <w:keepNext/>
      <w:keepLines/>
      <w:spacing w:before="240"/>
      <w:outlineLvl w:val="9"/>
    </w:pPr>
    <w:rPr>
      <w:rFonts w:eastAsiaTheme="majorEastAsia"/>
      <w:color w:val="4B7B8A" w:themeColor="accent1" w:themeShade="BF"/>
      <w:sz w:val="32"/>
    </w:rPr>
  </w:style>
  <w:style w:type="character" w:customStyle="1" w:styleId="1f">
    <w:name w:val="Неразрешенное упоминание1"/>
    <w:basedOn w:val="a3"/>
    <w:uiPriority w:val="99"/>
    <w:semiHidden/>
    <w:unhideWhenUsed/>
    <w:rsid w:val="00851D25"/>
    <w:rPr>
      <w:rFonts w:ascii="Tahoma" w:hAnsi="Tahoma" w:cs="Tahoma"/>
      <w:color w:val="595959" w:themeColor="text1" w:themeTint="A6"/>
      <w:shd w:val="clear" w:color="auto" w:fill="E6E6E6"/>
    </w:rPr>
  </w:style>
  <w:style w:type="numbering" w:styleId="111111">
    <w:name w:val="Outline List 2"/>
    <w:basedOn w:val="a5"/>
    <w:semiHidden/>
    <w:unhideWhenUsed/>
    <w:rsid w:val="00851D25"/>
    <w:pPr>
      <w:numPr>
        <w:numId w:val="11"/>
      </w:numPr>
    </w:pPr>
  </w:style>
  <w:style w:type="numbering" w:styleId="1ai">
    <w:name w:val="Outline List 1"/>
    <w:basedOn w:val="a5"/>
    <w:semiHidden/>
    <w:unhideWhenUsed/>
    <w:rsid w:val="00851D25"/>
    <w:pPr>
      <w:numPr>
        <w:numId w:val="12"/>
      </w:numPr>
    </w:pPr>
  </w:style>
  <w:style w:type="numbering" w:styleId="a1">
    <w:name w:val="Outline List 3"/>
    <w:basedOn w:val="a5"/>
    <w:semiHidden/>
    <w:unhideWhenUsed/>
    <w:rsid w:val="00851D25"/>
    <w:pPr>
      <w:numPr>
        <w:numId w:val="13"/>
      </w:numPr>
    </w:pPr>
  </w:style>
  <w:style w:type="character" w:customStyle="1" w:styleId="FontStyle12">
    <w:name w:val="Font Style12"/>
    <w:basedOn w:val="a3"/>
    <w:uiPriority w:val="99"/>
    <w:rsid w:val="00F70C54"/>
    <w:rPr>
      <w:rFonts w:ascii="Times New Roman" w:hAnsi="Times New Roman" w:cs="Times New Roman" w:hint="default"/>
      <w:sz w:val="22"/>
      <w:szCs w:val="22"/>
    </w:rPr>
  </w:style>
  <w:style w:type="paragraph" w:customStyle="1" w:styleId="1f0">
    <w:name w:val="Абзац списку1"/>
    <w:basedOn w:val="a2"/>
    <w:uiPriority w:val="99"/>
    <w:rsid w:val="00F70C54"/>
    <w:pPr>
      <w:spacing w:after="160" w:line="259" w:lineRule="auto"/>
      <w:ind w:left="720"/>
      <w:contextualSpacing/>
    </w:pPr>
    <w:rPr>
      <w:rFonts w:ascii="Calibri" w:hAnsi="Calibri" w:cs="Times New Roman"/>
      <w:sz w:val="22"/>
      <w:lang w:val="ru-RU"/>
    </w:rPr>
  </w:style>
  <w:style w:type="paragraph" w:customStyle="1" w:styleId="Default">
    <w:name w:val="Default"/>
    <w:rsid w:val="009B2B08"/>
    <w:pPr>
      <w:autoSpaceDE w:val="0"/>
      <w:autoSpaceDN w:val="0"/>
      <w:adjustRightInd w:val="0"/>
      <w:spacing w:after="0"/>
    </w:pPr>
    <w:rPr>
      <w:rFonts w:ascii="Calibri" w:hAnsi="Calibri" w:cs="Calibri"/>
      <w:color w:val="000000"/>
      <w:sz w:val="24"/>
      <w:szCs w:val="24"/>
    </w:rPr>
  </w:style>
  <w:style w:type="paragraph" w:customStyle="1" w:styleId="Style1">
    <w:name w:val="Style1"/>
    <w:basedOn w:val="a2"/>
    <w:uiPriority w:val="99"/>
    <w:rsid w:val="008970DC"/>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val="ru-RU" w:eastAsia="ru-RU"/>
    </w:rPr>
  </w:style>
  <w:style w:type="paragraph" w:customStyle="1" w:styleId="tj">
    <w:name w:val="tj"/>
    <w:basedOn w:val="a2"/>
    <w:rsid w:val="00E73F08"/>
    <w:pPr>
      <w:spacing w:before="100" w:beforeAutospacing="1" w:after="100" w:afterAutospacing="1"/>
    </w:pPr>
    <w:rPr>
      <w:rFonts w:ascii="Times New Roman" w:hAnsi="Times New Roman" w:cs="Times New Roman"/>
      <w:sz w:val="24"/>
      <w:szCs w:val="24"/>
      <w:lang w:eastAsia="uk-UA"/>
    </w:rPr>
  </w:style>
  <w:style w:type="paragraph" w:customStyle="1" w:styleId="paragraph">
    <w:name w:val="paragraph"/>
    <w:basedOn w:val="a2"/>
    <w:rsid w:val="009F411A"/>
    <w:pPr>
      <w:spacing w:before="100" w:beforeAutospacing="1" w:after="100" w:afterAutospacing="1"/>
    </w:pPr>
    <w:rPr>
      <w:rFonts w:ascii="Times New Roman" w:hAnsi="Times New Roman" w:cs="Times New Roman"/>
      <w:sz w:val="24"/>
      <w:szCs w:val="24"/>
      <w:lang w:val="ru-RU" w:eastAsia="ru-RU"/>
    </w:rPr>
  </w:style>
  <w:style w:type="character" w:customStyle="1" w:styleId="normaltextrun">
    <w:name w:val="normaltextrun"/>
    <w:basedOn w:val="a3"/>
    <w:rsid w:val="009F411A"/>
  </w:style>
  <w:style w:type="character" w:customStyle="1" w:styleId="spellingerror">
    <w:name w:val="spellingerror"/>
    <w:basedOn w:val="a3"/>
    <w:rsid w:val="009F411A"/>
  </w:style>
  <w:style w:type="character" w:customStyle="1" w:styleId="eop">
    <w:name w:val="eop"/>
    <w:basedOn w:val="a3"/>
    <w:rsid w:val="009F411A"/>
  </w:style>
  <w:style w:type="character" w:customStyle="1" w:styleId="rvts0">
    <w:name w:val="rvts0"/>
    <w:basedOn w:val="a3"/>
    <w:rsid w:val="004863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22254">
      <w:bodyDiv w:val="1"/>
      <w:marLeft w:val="0"/>
      <w:marRight w:val="0"/>
      <w:marTop w:val="0"/>
      <w:marBottom w:val="0"/>
      <w:divBdr>
        <w:top w:val="none" w:sz="0" w:space="0" w:color="auto"/>
        <w:left w:val="none" w:sz="0" w:space="0" w:color="auto"/>
        <w:bottom w:val="none" w:sz="0" w:space="0" w:color="auto"/>
        <w:right w:val="none" w:sz="0" w:space="0" w:color="auto"/>
      </w:divBdr>
    </w:div>
    <w:div w:id="620961836">
      <w:bodyDiv w:val="1"/>
      <w:marLeft w:val="0"/>
      <w:marRight w:val="0"/>
      <w:marTop w:val="0"/>
      <w:marBottom w:val="0"/>
      <w:divBdr>
        <w:top w:val="none" w:sz="0" w:space="0" w:color="auto"/>
        <w:left w:val="none" w:sz="0" w:space="0" w:color="auto"/>
        <w:bottom w:val="none" w:sz="0" w:space="0" w:color="auto"/>
        <w:right w:val="none" w:sz="0" w:space="0" w:color="auto"/>
      </w:divBdr>
      <w:divsChild>
        <w:div w:id="427427053">
          <w:marLeft w:val="0"/>
          <w:marRight w:val="0"/>
          <w:marTop w:val="0"/>
          <w:marBottom w:val="0"/>
          <w:divBdr>
            <w:top w:val="none" w:sz="0" w:space="0" w:color="auto"/>
            <w:left w:val="none" w:sz="0" w:space="0" w:color="auto"/>
            <w:bottom w:val="none" w:sz="0" w:space="0" w:color="auto"/>
            <w:right w:val="none" w:sz="0" w:space="0" w:color="auto"/>
          </w:divBdr>
          <w:divsChild>
            <w:div w:id="2008483611">
              <w:marLeft w:val="0"/>
              <w:marRight w:val="0"/>
              <w:marTop w:val="30"/>
              <w:marBottom w:val="30"/>
              <w:divBdr>
                <w:top w:val="none" w:sz="0" w:space="0" w:color="auto"/>
                <w:left w:val="none" w:sz="0" w:space="0" w:color="auto"/>
                <w:bottom w:val="none" w:sz="0" w:space="0" w:color="auto"/>
                <w:right w:val="none" w:sz="0" w:space="0" w:color="auto"/>
              </w:divBdr>
              <w:divsChild>
                <w:div w:id="969238396">
                  <w:marLeft w:val="0"/>
                  <w:marRight w:val="0"/>
                  <w:marTop w:val="0"/>
                  <w:marBottom w:val="0"/>
                  <w:divBdr>
                    <w:top w:val="none" w:sz="0" w:space="0" w:color="auto"/>
                    <w:left w:val="none" w:sz="0" w:space="0" w:color="auto"/>
                    <w:bottom w:val="none" w:sz="0" w:space="0" w:color="auto"/>
                    <w:right w:val="none" w:sz="0" w:space="0" w:color="auto"/>
                  </w:divBdr>
                  <w:divsChild>
                    <w:div w:id="1611011048">
                      <w:marLeft w:val="0"/>
                      <w:marRight w:val="0"/>
                      <w:marTop w:val="0"/>
                      <w:marBottom w:val="0"/>
                      <w:divBdr>
                        <w:top w:val="none" w:sz="0" w:space="0" w:color="auto"/>
                        <w:left w:val="none" w:sz="0" w:space="0" w:color="auto"/>
                        <w:bottom w:val="none" w:sz="0" w:space="0" w:color="auto"/>
                        <w:right w:val="none" w:sz="0" w:space="0" w:color="auto"/>
                      </w:divBdr>
                    </w:div>
                  </w:divsChild>
                </w:div>
                <w:div w:id="1183862601">
                  <w:marLeft w:val="0"/>
                  <w:marRight w:val="0"/>
                  <w:marTop w:val="0"/>
                  <w:marBottom w:val="0"/>
                  <w:divBdr>
                    <w:top w:val="none" w:sz="0" w:space="0" w:color="auto"/>
                    <w:left w:val="none" w:sz="0" w:space="0" w:color="auto"/>
                    <w:bottom w:val="none" w:sz="0" w:space="0" w:color="auto"/>
                    <w:right w:val="none" w:sz="0" w:space="0" w:color="auto"/>
                  </w:divBdr>
                  <w:divsChild>
                    <w:div w:id="686250610">
                      <w:marLeft w:val="0"/>
                      <w:marRight w:val="0"/>
                      <w:marTop w:val="0"/>
                      <w:marBottom w:val="0"/>
                      <w:divBdr>
                        <w:top w:val="none" w:sz="0" w:space="0" w:color="auto"/>
                        <w:left w:val="none" w:sz="0" w:space="0" w:color="auto"/>
                        <w:bottom w:val="none" w:sz="0" w:space="0" w:color="auto"/>
                        <w:right w:val="none" w:sz="0" w:space="0" w:color="auto"/>
                      </w:divBdr>
                    </w:div>
                    <w:div w:id="1844468824">
                      <w:marLeft w:val="0"/>
                      <w:marRight w:val="0"/>
                      <w:marTop w:val="0"/>
                      <w:marBottom w:val="0"/>
                      <w:divBdr>
                        <w:top w:val="none" w:sz="0" w:space="0" w:color="auto"/>
                        <w:left w:val="none" w:sz="0" w:space="0" w:color="auto"/>
                        <w:bottom w:val="none" w:sz="0" w:space="0" w:color="auto"/>
                        <w:right w:val="none" w:sz="0" w:space="0" w:color="auto"/>
                      </w:divBdr>
                    </w:div>
                  </w:divsChild>
                </w:div>
                <w:div w:id="1548444099">
                  <w:marLeft w:val="0"/>
                  <w:marRight w:val="0"/>
                  <w:marTop w:val="0"/>
                  <w:marBottom w:val="0"/>
                  <w:divBdr>
                    <w:top w:val="none" w:sz="0" w:space="0" w:color="auto"/>
                    <w:left w:val="none" w:sz="0" w:space="0" w:color="auto"/>
                    <w:bottom w:val="none" w:sz="0" w:space="0" w:color="auto"/>
                    <w:right w:val="none" w:sz="0" w:space="0" w:color="auto"/>
                  </w:divBdr>
                  <w:divsChild>
                    <w:div w:id="812598900">
                      <w:marLeft w:val="0"/>
                      <w:marRight w:val="0"/>
                      <w:marTop w:val="0"/>
                      <w:marBottom w:val="0"/>
                      <w:divBdr>
                        <w:top w:val="none" w:sz="0" w:space="0" w:color="auto"/>
                        <w:left w:val="none" w:sz="0" w:space="0" w:color="auto"/>
                        <w:bottom w:val="none" w:sz="0" w:space="0" w:color="auto"/>
                        <w:right w:val="none" w:sz="0" w:space="0" w:color="auto"/>
                      </w:divBdr>
                    </w:div>
                  </w:divsChild>
                </w:div>
                <w:div w:id="703408229">
                  <w:marLeft w:val="0"/>
                  <w:marRight w:val="0"/>
                  <w:marTop w:val="0"/>
                  <w:marBottom w:val="0"/>
                  <w:divBdr>
                    <w:top w:val="none" w:sz="0" w:space="0" w:color="auto"/>
                    <w:left w:val="none" w:sz="0" w:space="0" w:color="auto"/>
                    <w:bottom w:val="none" w:sz="0" w:space="0" w:color="auto"/>
                    <w:right w:val="none" w:sz="0" w:space="0" w:color="auto"/>
                  </w:divBdr>
                  <w:divsChild>
                    <w:div w:id="755252986">
                      <w:marLeft w:val="0"/>
                      <w:marRight w:val="0"/>
                      <w:marTop w:val="0"/>
                      <w:marBottom w:val="0"/>
                      <w:divBdr>
                        <w:top w:val="none" w:sz="0" w:space="0" w:color="auto"/>
                        <w:left w:val="none" w:sz="0" w:space="0" w:color="auto"/>
                        <w:bottom w:val="none" w:sz="0" w:space="0" w:color="auto"/>
                        <w:right w:val="none" w:sz="0" w:space="0" w:color="auto"/>
                      </w:divBdr>
                    </w:div>
                  </w:divsChild>
                </w:div>
                <w:div w:id="13268183">
                  <w:marLeft w:val="0"/>
                  <w:marRight w:val="0"/>
                  <w:marTop w:val="0"/>
                  <w:marBottom w:val="0"/>
                  <w:divBdr>
                    <w:top w:val="none" w:sz="0" w:space="0" w:color="auto"/>
                    <w:left w:val="none" w:sz="0" w:space="0" w:color="auto"/>
                    <w:bottom w:val="none" w:sz="0" w:space="0" w:color="auto"/>
                    <w:right w:val="none" w:sz="0" w:space="0" w:color="auto"/>
                  </w:divBdr>
                  <w:divsChild>
                    <w:div w:id="804392224">
                      <w:marLeft w:val="0"/>
                      <w:marRight w:val="0"/>
                      <w:marTop w:val="0"/>
                      <w:marBottom w:val="0"/>
                      <w:divBdr>
                        <w:top w:val="none" w:sz="0" w:space="0" w:color="auto"/>
                        <w:left w:val="none" w:sz="0" w:space="0" w:color="auto"/>
                        <w:bottom w:val="none" w:sz="0" w:space="0" w:color="auto"/>
                        <w:right w:val="none" w:sz="0" w:space="0" w:color="auto"/>
                      </w:divBdr>
                    </w:div>
                  </w:divsChild>
                </w:div>
                <w:div w:id="529689885">
                  <w:marLeft w:val="0"/>
                  <w:marRight w:val="0"/>
                  <w:marTop w:val="0"/>
                  <w:marBottom w:val="0"/>
                  <w:divBdr>
                    <w:top w:val="none" w:sz="0" w:space="0" w:color="auto"/>
                    <w:left w:val="none" w:sz="0" w:space="0" w:color="auto"/>
                    <w:bottom w:val="none" w:sz="0" w:space="0" w:color="auto"/>
                    <w:right w:val="none" w:sz="0" w:space="0" w:color="auto"/>
                  </w:divBdr>
                  <w:divsChild>
                    <w:div w:id="263273480">
                      <w:marLeft w:val="0"/>
                      <w:marRight w:val="0"/>
                      <w:marTop w:val="0"/>
                      <w:marBottom w:val="0"/>
                      <w:divBdr>
                        <w:top w:val="none" w:sz="0" w:space="0" w:color="auto"/>
                        <w:left w:val="none" w:sz="0" w:space="0" w:color="auto"/>
                        <w:bottom w:val="none" w:sz="0" w:space="0" w:color="auto"/>
                        <w:right w:val="none" w:sz="0" w:space="0" w:color="auto"/>
                      </w:divBdr>
                    </w:div>
                  </w:divsChild>
                </w:div>
                <w:div w:id="2033678294">
                  <w:marLeft w:val="0"/>
                  <w:marRight w:val="0"/>
                  <w:marTop w:val="0"/>
                  <w:marBottom w:val="0"/>
                  <w:divBdr>
                    <w:top w:val="none" w:sz="0" w:space="0" w:color="auto"/>
                    <w:left w:val="none" w:sz="0" w:space="0" w:color="auto"/>
                    <w:bottom w:val="none" w:sz="0" w:space="0" w:color="auto"/>
                    <w:right w:val="none" w:sz="0" w:space="0" w:color="auto"/>
                  </w:divBdr>
                  <w:divsChild>
                    <w:div w:id="476262206">
                      <w:marLeft w:val="0"/>
                      <w:marRight w:val="0"/>
                      <w:marTop w:val="0"/>
                      <w:marBottom w:val="0"/>
                      <w:divBdr>
                        <w:top w:val="none" w:sz="0" w:space="0" w:color="auto"/>
                        <w:left w:val="none" w:sz="0" w:space="0" w:color="auto"/>
                        <w:bottom w:val="none" w:sz="0" w:space="0" w:color="auto"/>
                        <w:right w:val="none" w:sz="0" w:space="0" w:color="auto"/>
                      </w:divBdr>
                    </w:div>
                  </w:divsChild>
                </w:div>
                <w:div w:id="850293311">
                  <w:marLeft w:val="0"/>
                  <w:marRight w:val="0"/>
                  <w:marTop w:val="0"/>
                  <w:marBottom w:val="0"/>
                  <w:divBdr>
                    <w:top w:val="none" w:sz="0" w:space="0" w:color="auto"/>
                    <w:left w:val="none" w:sz="0" w:space="0" w:color="auto"/>
                    <w:bottom w:val="none" w:sz="0" w:space="0" w:color="auto"/>
                    <w:right w:val="none" w:sz="0" w:space="0" w:color="auto"/>
                  </w:divBdr>
                  <w:divsChild>
                    <w:div w:id="1930383774">
                      <w:marLeft w:val="0"/>
                      <w:marRight w:val="0"/>
                      <w:marTop w:val="0"/>
                      <w:marBottom w:val="0"/>
                      <w:divBdr>
                        <w:top w:val="none" w:sz="0" w:space="0" w:color="auto"/>
                        <w:left w:val="none" w:sz="0" w:space="0" w:color="auto"/>
                        <w:bottom w:val="none" w:sz="0" w:space="0" w:color="auto"/>
                        <w:right w:val="none" w:sz="0" w:space="0" w:color="auto"/>
                      </w:divBdr>
                    </w:div>
                  </w:divsChild>
                </w:div>
                <w:div w:id="60295698">
                  <w:marLeft w:val="0"/>
                  <w:marRight w:val="0"/>
                  <w:marTop w:val="0"/>
                  <w:marBottom w:val="0"/>
                  <w:divBdr>
                    <w:top w:val="none" w:sz="0" w:space="0" w:color="auto"/>
                    <w:left w:val="none" w:sz="0" w:space="0" w:color="auto"/>
                    <w:bottom w:val="none" w:sz="0" w:space="0" w:color="auto"/>
                    <w:right w:val="none" w:sz="0" w:space="0" w:color="auto"/>
                  </w:divBdr>
                  <w:divsChild>
                    <w:div w:id="104349200">
                      <w:marLeft w:val="0"/>
                      <w:marRight w:val="0"/>
                      <w:marTop w:val="0"/>
                      <w:marBottom w:val="0"/>
                      <w:divBdr>
                        <w:top w:val="none" w:sz="0" w:space="0" w:color="auto"/>
                        <w:left w:val="none" w:sz="0" w:space="0" w:color="auto"/>
                        <w:bottom w:val="none" w:sz="0" w:space="0" w:color="auto"/>
                        <w:right w:val="none" w:sz="0" w:space="0" w:color="auto"/>
                      </w:divBdr>
                    </w:div>
                  </w:divsChild>
                </w:div>
                <w:div w:id="1474522885">
                  <w:marLeft w:val="0"/>
                  <w:marRight w:val="0"/>
                  <w:marTop w:val="0"/>
                  <w:marBottom w:val="0"/>
                  <w:divBdr>
                    <w:top w:val="none" w:sz="0" w:space="0" w:color="auto"/>
                    <w:left w:val="none" w:sz="0" w:space="0" w:color="auto"/>
                    <w:bottom w:val="none" w:sz="0" w:space="0" w:color="auto"/>
                    <w:right w:val="none" w:sz="0" w:space="0" w:color="auto"/>
                  </w:divBdr>
                  <w:divsChild>
                    <w:div w:id="1640527419">
                      <w:marLeft w:val="0"/>
                      <w:marRight w:val="0"/>
                      <w:marTop w:val="0"/>
                      <w:marBottom w:val="0"/>
                      <w:divBdr>
                        <w:top w:val="none" w:sz="0" w:space="0" w:color="auto"/>
                        <w:left w:val="none" w:sz="0" w:space="0" w:color="auto"/>
                        <w:bottom w:val="none" w:sz="0" w:space="0" w:color="auto"/>
                        <w:right w:val="none" w:sz="0" w:space="0" w:color="auto"/>
                      </w:divBdr>
                    </w:div>
                  </w:divsChild>
                </w:div>
                <w:div w:id="1070545109">
                  <w:marLeft w:val="0"/>
                  <w:marRight w:val="0"/>
                  <w:marTop w:val="0"/>
                  <w:marBottom w:val="0"/>
                  <w:divBdr>
                    <w:top w:val="none" w:sz="0" w:space="0" w:color="auto"/>
                    <w:left w:val="none" w:sz="0" w:space="0" w:color="auto"/>
                    <w:bottom w:val="none" w:sz="0" w:space="0" w:color="auto"/>
                    <w:right w:val="none" w:sz="0" w:space="0" w:color="auto"/>
                  </w:divBdr>
                  <w:divsChild>
                    <w:div w:id="843591251">
                      <w:marLeft w:val="0"/>
                      <w:marRight w:val="0"/>
                      <w:marTop w:val="0"/>
                      <w:marBottom w:val="0"/>
                      <w:divBdr>
                        <w:top w:val="none" w:sz="0" w:space="0" w:color="auto"/>
                        <w:left w:val="none" w:sz="0" w:space="0" w:color="auto"/>
                        <w:bottom w:val="none" w:sz="0" w:space="0" w:color="auto"/>
                        <w:right w:val="none" w:sz="0" w:space="0" w:color="auto"/>
                      </w:divBdr>
                    </w:div>
                  </w:divsChild>
                </w:div>
                <w:div w:id="1838107955">
                  <w:marLeft w:val="0"/>
                  <w:marRight w:val="0"/>
                  <w:marTop w:val="0"/>
                  <w:marBottom w:val="0"/>
                  <w:divBdr>
                    <w:top w:val="none" w:sz="0" w:space="0" w:color="auto"/>
                    <w:left w:val="none" w:sz="0" w:space="0" w:color="auto"/>
                    <w:bottom w:val="none" w:sz="0" w:space="0" w:color="auto"/>
                    <w:right w:val="none" w:sz="0" w:space="0" w:color="auto"/>
                  </w:divBdr>
                  <w:divsChild>
                    <w:div w:id="1589071613">
                      <w:marLeft w:val="0"/>
                      <w:marRight w:val="0"/>
                      <w:marTop w:val="0"/>
                      <w:marBottom w:val="0"/>
                      <w:divBdr>
                        <w:top w:val="none" w:sz="0" w:space="0" w:color="auto"/>
                        <w:left w:val="none" w:sz="0" w:space="0" w:color="auto"/>
                        <w:bottom w:val="none" w:sz="0" w:space="0" w:color="auto"/>
                        <w:right w:val="none" w:sz="0" w:space="0" w:color="auto"/>
                      </w:divBdr>
                    </w:div>
                  </w:divsChild>
                </w:div>
                <w:div w:id="787313073">
                  <w:marLeft w:val="0"/>
                  <w:marRight w:val="0"/>
                  <w:marTop w:val="0"/>
                  <w:marBottom w:val="0"/>
                  <w:divBdr>
                    <w:top w:val="none" w:sz="0" w:space="0" w:color="auto"/>
                    <w:left w:val="none" w:sz="0" w:space="0" w:color="auto"/>
                    <w:bottom w:val="none" w:sz="0" w:space="0" w:color="auto"/>
                    <w:right w:val="none" w:sz="0" w:space="0" w:color="auto"/>
                  </w:divBdr>
                  <w:divsChild>
                    <w:div w:id="1161896860">
                      <w:marLeft w:val="0"/>
                      <w:marRight w:val="0"/>
                      <w:marTop w:val="0"/>
                      <w:marBottom w:val="0"/>
                      <w:divBdr>
                        <w:top w:val="none" w:sz="0" w:space="0" w:color="auto"/>
                        <w:left w:val="none" w:sz="0" w:space="0" w:color="auto"/>
                        <w:bottom w:val="none" w:sz="0" w:space="0" w:color="auto"/>
                        <w:right w:val="none" w:sz="0" w:space="0" w:color="auto"/>
                      </w:divBdr>
                    </w:div>
                  </w:divsChild>
                </w:div>
                <w:div w:id="1783569204">
                  <w:marLeft w:val="0"/>
                  <w:marRight w:val="0"/>
                  <w:marTop w:val="0"/>
                  <w:marBottom w:val="0"/>
                  <w:divBdr>
                    <w:top w:val="none" w:sz="0" w:space="0" w:color="auto"/>
                    <w:left w:val="none" w:sz="0" w:space="0" w:color="auto"/>
                    <w:bottom w:val="none" w:sz="0" w:space="0" w:color="auto"/>
                    <w:right w:val="none" w:sz="0" w:space="0" w:color="auto"/>
                  </w:divBdr>
                  <w:divsChild>
                    <w:div w:id="1096902899">
                      <w:marLeft w:val="0"/>
                      <w:marRight w:val="0"/>
                      <w:marTop w:val="0"/>
                      <w:marBottom w:val="0"/>
                      <w:divBdr>
                        <w:top w:val="none" w:sz="0" w:space="0" w:color="auto"/>
                        <w:left w:val="none" w:sz="0" w:space="0" w:color="auto"/>
                        <w:bottom w:val="none" w:sz="0" w:space="0" w:color="auto"/>
                        <w:right w:val="none" w:sz="0" w:space="0" w:color="auto"/>
                      </w:divBdr>
                    </w:div>
                  </w:divsChild>
                </w:div>
                <w:div w:id="448470338">
                  <w:marLeft w:val="0"/>
                  <w:marRight w:val="0"/>
                  <w:marTop w:val="0"/>
                  <w:marBottom w:val="0"/>
                  <w:divBdr>
                    <w:top w:val="none" w:sz="0" w:space="0" w:color="auto"/>
                    <w:left w:val="none" w:sz="0" w:space="0" w:color="auto"/>
                    <w:bottom w:val="none" w:sz="0" w:space="0" w:color="auto"/>
                    <w:right w:val="none" w:sz="0" w:space="0" w:color="auto"/>
                  </w:divBdr>
                  <w:divsChild>
                    <w:div w:id="922681762">
                      <w:marLeft w:val="0"/>
                      <w:marRight w:val="0"/>
                      <w:marTop w:val="0"/>
                      <w:marBottom w:val="0"/>
                      <w:divBdr>
                        <w:top w:val="none" w:sz="0" w:space="0" w:color="auto"/>
                        <w:left w:val="none" w:sz="0" w:space="0" w:color="auto"/>
                        <w:bottom w:val="none" w:sz="0" w:space="0" w:color="auto"/>
                        <w:right w:val="none" w:sz="0" w:space="0" w:color="auto"/>
                      </w:divBdr>
                    </w:div>
                  </w:divsChild>
                </w:div>
                <w:div w:id="1983922770">
                  <w:marLeft w:val="0"/>
                  <w:marRight w:val="0"/>
                  <w:marTop w:val="0"/>
                  <w:marBottom w:val="0"/>
                  <w:divBdr>
                    <w:top w:val="none" w:sz="0" w:space="0" w:color="auto"/>
                    <w:left w:val="none" w:sz="0" w:space="0" w:color="auto"/>
                    <w:bottom w:val="none" w:sz="0" w:space="0" w:color="auto"/>
                    <w:right w:val="none" w:sz="0" w:space="0" w:color="auto"/>
                  </w:divBdr>
                  <w:divsChild>
                    <w:div w:id="2116248146">
                      <w:marLeft w:val="0"/>
                      <w:marRight w:val="0"/>
                      <w:marTop w:val="0"/>
                      <w:marBottom w:val="0"/>
                      <w:divBdr>
                        <w:top w:val="none" w:sz="0" w:space="0" w:color="auto"/>
                        <w:left w:val="none" w:sz="0" w:space="0" w:color="auto"/>
                        <w:bottom w:val="none" w:sz="0" w:space="0" w:color="auto"/>
                        <w:right w:val="none" w:sz="0" w:space="0" w:color="auto"/>
                      </w:divBdr>
                    </w:div>
                  </w:divsChild>
                </w:div>
                <w:div w:id="1963346513">
                  <w:marLeft w:val="0"/>
                  <w:marRight w:val="0"/>
                  <w:marTop w:val="0"/>
                  <w:marBottom w:val="0"/>
                  <w:divBdr>
                    <w:top w:val="none" w:sz="0" w:space="0" w:color="auto"/>
                    <w:left w:val="none" w:sz="0" w:space="0" w:color="auto"/>
                    <w:bottom w:val="none" w:sz="0" w:space="0" w:color="auto"/>
                    <w:right w:val="none" w:sz="0" w:space="0" w:color="auto"/>
                  </w:divBdr>
                  <w:divsChild>
                    <w:div w:id="1800957769">
                      <w:marLeft w:val="0"/>
                      <w:marRight w:val="0"/>
                      <w:marTop w:val="0"/>
                      <w:marBottom w:val="0"/>
                      <w:divBdr>
                        <w:top w:val="none" w:sz="0" w:space="0" w:color="auto"/>
                        <w:left w:val="none" w:sz="0" w:space="0" w:color="auto"/>
                        <w:bottom w:val="none" w:sz="0" w:space="0" w:color="auto"/>
                        <w:right w:val="none" w:sz="0" w:space="0" w:color="auto"/>
                      </w:divBdr>
                    </w:div>
                  </w:divsChild>
                </w:div>
                <w:div w:id="1074934480">
                  <w:marLeft w:val="0"/>
                  <w:marRight w:val="0"/>
                  <w:marTop w:val="0"/>
                  <w:marBottom w:val="0"/>
                  <w:divBdr>
                    <w:top w:val="none" w:sz="0" w:space="0" w:color="auto"/>
                    <w:left w:val="none" w:sz="0" w:space="0" w:color="auto"/>
                    <w:bottom w:val="none" w:sz="0" w:space="0" w:color="auto"/>
                    <w:right w:val="none" w:sz="0" w:space="0" w:color="auto"/>
                  </w:divBdr>
                  <w:divsChild>
                    <w:div w:id="447622639">
                      <w:marLeft w:val="0"/>
                      <w:marRight w:val="0"/>
                      <w:marTop w:val="0"/>
                      <w:marBottom w:val="0"/>
                      <w:divBdr>
                        <w:top w:val="none" w:sz="0" w:space="0" w:color="auto"/>
                        <w:left w:val="none" w:sz="0" w:space="0" w:color="auto"/>
                        <w:bottom w:val="none" w:sz="0" w:space="0" w:color="auto"/>
                        <w:right w:val="none" w:sz="0" w:space="0" w:color="auto"/>
                      </w:divBdr>
                    </w:div>
                  </w:divsChild>
                </w:div>
                <w:div w:id="1327706122">
                  <w:marLeft w:val="0"/>
                  <w:marRight w:val="0"/>
                  <w:marTop w:val="0"/>
                  <w:marBottom w:val="0"/>
                  <w:divBdr>
                    <w:top w:val="none" w:sz="0" w:space="0" w:color="auto"/>
                    <w:left w:val="none" w:sz="0" w:space="0" w:color="auto"/>
                    <w:bottom w:val="none" w:sz="0" w:space="0" w:color="auto"/>
                    <w:right w:val="none" w:sz="0" w:space="0" w:color="auto"/>
                  </w:divBdr>
                  <w:divsChild>
                    <w:div w:id="1993826079">
                      <w:marLeft w:val="0"/>
                      <w:marRight w:val="0"/>
                      <w:marTop w:val="0"/>
                      <w:marBottom w:val="0"/>
                      <w:divBdr>
                        <w:top w:val="none" w:sz="0" w:space="0" w:color="auto"/>
                        <w:left w:val="none" w:sz="0" w:space="0" w:color="auto"/>
                        <w:bottom w:val="none" w:sz="0" w:space="0" w:color="auto"/>
                        <w:right w:val="none" w:sz="0" w:space="0" w:color="auto"/>
                      </w:divBdr>
                    </w:div>
                  </w:divsChild>
                </w:div>
                <w:div w:id="952983111">
                  <w:marLeft w:val="0"/>
                  <w:marRight w:val="0"/>
                  <w:marTop w:val="0"/>
                  <w:marBottom w:val="0"/>
                  <w:divBdr>
                    <w:top w:val="none" w:sz="0" w:space="0" w:color="auto"/>
                    <w:left w:val="none" w:sz="0" w:space="0" w:color="auto"/>
                    <w:bottom w:val="none" w:sz="0" w:space="0" w:color="auto"/>
                    <w:right w:val="none" w:sz="0" w:space="0" w:color="auto"/>
                  </w:divBdr>
                  <w:divsChild>
                    <w:div w:id="139419099">
                      <w:marLeft w:val="0"/>
                      <w:marRight w:val="0"/>
                      <w:marTop w:val="0"/>
                      <w:marBottom w:val="0"/>
                      <w:divBdr>
                        <w:top w:val="none" w:sz="0" w:space="0" w:color="auto"/>
                        <w:left w:val="none" w:sz="0" w:space="0" w:color="auto"/>
                        <w:bottom w:val="none" w:sz="0" w:space="0" w:color="auto"/>
                        <w:right w:val="none" w:sz="0" w:space="0" w:color="auto"/>
                      </w:divBdr>
                    </w:div>
                  </w:divsChild>
                </w:div>
                <w:div w:id="1581796367">
                  <w:marLeft w:val="0"/>
                  <w:marRight w:val="0"/>
                  <w:marTop w:val="0"/>
                  <w:marBottom w:val="0"/>
                  <w:divBdr>
                    <w:top w:val="none" w:sz="0" w:space="0" w:color="auto"/>
                    <w:left w:val="none" w:sz="0" w:space="0" w:color="auto"/>
                    <w:bottom w:val="none" w:sz="0" w:space="0" w:color="auto"/>
                    <w:right w:val="none" w:sz="0" w:space="0" w:color="auto"/>
                  </w:divBdr>
                  <w:divsChild>
                    <w:div w:id="1814904245">
                      <w:marLeft w:val="0"/>
                      <w:marRight w:val="0"/>
                      <w:marTop w:val="0"/>
                      <w:marBottom w:val="0"/>
                      <w:divBdr>
                        <w:top w:val="none" w:sz="0" w:space="0" w:color="auto"/>
                        <w:left w:val="none" w:sz="0" w:space="0" w:color="auto"/>
                        <w:bottom w:val="none" w:sz="0" w:space="0" w:color="auto"/>
                        <w:right w:val="none" w:sz="0" w:space="0" w:color="auto"/>
                      </w:divBdr>
                    </w:div>
                  </w:divsChild>
                </w:div>
                <w:div w:id="274362340">
                  <w:marLeft w:val="0"/>
                  <w:marRight w:val="0"/>
                  <w:marTop w:val="0"/>
                  <w:marBottom w:val="0"/>
                  <w:divBdr>
                    <w:top w:val="none" w:sz="0" w:space="0" w:color="auto"/>
                    <w:left w:val="none" w:sz="0" w:space="0" w:color="auto"/>
                    <w:bottom w:val="none" w:sz="0" w:space="0" w:color="auto"/>
                    <w:right w:val="none" w:sz="0" w:space="0" w:color="auto"/>
                  </w:divBdr>
                  <w:divsChild>
                    <w:div w:id="1828784152">
                      <w:marLeft w:val="0"/>
                      <w:marRight w:val="0"/>
                      <w:marTop w:val="0"/>
                      <w:marBottom w:val="0"/>
                      <w:divBdr>
                        <w:top w:val="none" w:sz="0" w:space="0" w:color="auto"/>
                        <w:left w:val="none" w:sz="0" w:space="0" w:color="auto"/>
                        <w:bottom w:val="none" w:sz="0" w:space="0" w:color="auto"/>
                        <w:right w:val="none" w:sz="0" w:space="0" w:color="auto"/>
                      </w:divBdr>
                    </w:div>
                  </w:divsChild>
                </w:div>
                <w:div w:id="487523536">
                  <w:marLeft w:val="0"/>
                  <w:marRight w:val="0"/>
                  <w:marTop w:val="0"/>
                  <w:marBottom w:val="0"/>
                  <w:divBdr>
                    <w:top w:val="none" w:sz="0" w:space="0" w:color="auto"/>
                    <w:left w:val="none" w:sz="0" w:space="0" w:color="auto"/>
                    <w:bottom w:val="none" w:sz="0" w:space="0" w:color="auto"/>
                    <w:right w:val="none" w:sz="0" w:space="0" w:color="auto"/>
                  </w:divBdr>
                  <w:divsChild>
                    <w:div w:id="630211956">
                      <w:marLeft w:val="0"/>
                      <w:marRight w:val="0"/>
                      <w:marTop w:val="0"/>
                      <w:marBottom w:val="0"/>
                      <w:divBdr>
                        <w:top w:val="none" w:sz="0" w:space="0" w:color="auto"/>
                        <w:left w:val="none" w:sz="0" w:space="0" w:color="auto"/>
                        <w:bottom w:val="none" w:sz="0" w:space="0" w:color="auto"/>
                        <w:right w:val="none" w:sz="0" w:space="0" w:color="auto"/>
                      </w:divBdr>
                    </w:div>
                  </w:divsChild>
                </w:div>
                <w:div w:id="227496452">
                  <w:marLeft w:val="0"/>
                  <w:marRight w:val="0"/>
                  <w:marTop w:val="0"/>
                  <w:marBottom w:val="0"/>
                  <w:divBdr>
                    <w:top w:val="none" w:sz="0" w:space="0" w:color="auto"/>
                    <w:left w:val="none" w:sz="0" w:space="0" w:color="auto"/>
                    <w:bottom w:val="none" w:sz="0" w:space="0" w:color="auto"/>
                    <w:right w:val="none" w:sz="0" w:space="0" w:color="auto"/>
                  </w:divBdr>
                  <w:divsChild>
                    <w:div w:id="887449234">
                      <w:marLeft w:val="0"/>
                      <w:marRight w:val="0"/>
                      <w:marTop w:val="0"/>
                      <w:marBottom w:val="0"/>
                      <w:divBdr>
                        <w:top w:val="none" w:sz="0" w:space="0" w:color="auto"/>
                        <w:left w:val="none" w:sz="0" w:space="0" w:color="auto"/>
                        <w:bottom w:val="none" w:sz="0" w:space="0" w:color="auto"/>
                        <w:right w:val="none" w:sz="0" w:space="0" w:color="auto"/>
                      </w:divBdr>
                    </w:div>
                  </w:divsChild>
                </w:div>
                <w:div w:id="47656506">
                  <w:marLeft w:val="0"/>
                  <w:marRight w:val="0"/>
                  <w:marTop w:val="0"/>
                  <w:marBottom w:val="0"/>
                  <w:divBdr>
                    <w:top w:val="none" w:sz="0" w:space="0" w:color="auto"/>
                    <w:left w:val="none" w:sz="0" w:space="0" w:color="auto"/>
                    <w:bottom w:val="none" w:sz="0" w:space="0" w:color="auto"/>
                    <w:right w:val="none" w:sz="0" w:space="0" w:color="auto"/>
                  </w:divBdr>
                  <w:divsChild>
                    <w:div w:id="350376268">
                      <w:marLeft w:val="0"/>
                      <w:marRight w:val="0"/>
                      <w:marTop w:val="0"/>
                      <w:marBottom w:val="0"/>
                      <w:divBdr>
                        <w:top w:val="none" w:sz="0" w:space="0" w:color="auto"/>
                        <w:left w:val="none" w:sz="0" w:space="0" w:color="auto"/>
                        <w:bottom w:val="none" w:sz="0" w:space="0" w:color="auto"/>
                        <w:right w:val="none" w:sz="0" w:space="0" w:color="auto"/>
                      </w:divBdr>
                    </w:div>
                  </w:divsChild>
                </w:div>
                <w:div w:id="768622728">
                  <w:marLeft w:val="0"/>
                  <w:marRight w:val="0"/>
                  <w:marTop w:val="0"/>
                  <w:marBottom w:val="0"/>
                  <w:divBdr>
                    <w:top w:val="none" w:sz="0" w:space="0" w:color="auto"/>
                    <w:left w:val="none" w:sz="0" w:space="0" w:color="auto"/>
                    <w:bottom w:val="none" w:sz="0" w:space="0" w:color="auto"/>
                    <w:right w:val="none" w:sz="0" w:space="0" w:color="auto"/>
                  </w:divBdr>
                  <w:divsChild>
                    <w:div w:id="2146849385">
                      <w:marLeft w:val="0"/>
                      <w:marRight w:val="0"/>
                      <w:marTop w:val="0"/>
                      <w:marBottom w:val="0"/>
                      <w:divBdr>
                        <w:top w:val="none" w:sz="0" w:space="0" w:color="auto"/>
                        <w:left w:val="none" w:sz="0" w:space="0" w:color="auto"/>
                        <w:bottom w:val="none" w:sz="0" w:space="0" w:color="auto"/>
                        <w:right w:val="none" w:sz="0" w:space="0" w:color="auto"/>
                      </w:divBdr>
                    </w:div>
                  </w:divsChild>
                </w:div>
                <w:div w:id="417409277">
                  <w:marLeft w:val="0"/>
                  <w:marRight w:val="0"/>
                  <w:marTop w:val="0"/>
                  <w:marBottom w:val="0"/>
                  <w:divBdr>
                    <w:top w:val="none" w:sz="0" w:space="0" w:color="auto"/>
                    <w:left w:val="none" w:sz="0" w:space="0" w:color="auto"/>
                    <w:bottom w:val="none" w:sz="0" w:space="0" w:color="auto"/>
                    <w:right w:val="none" w:sz="0" w:space="0" w:color="auto"/>
                  </w:divBdr>
                  <w:divsChild>
                    <w:div w:id="799962381">
                      <w:marLeft w:val="0"/>
                      <w:marRight w:val="0"/>
                      <w:marTop w:val="0"/>
                      <w:marBottom w:val="0"/>
                      <w:divBdr>
                        <w:top w:val="none" w:sz="0" w:space="0" w:color="auto"/>
                        <w:left w:val="none" w:sz="0" w:space="0" w:color="auto"/>
                        <w:bottom w:val="none" w:sz="0" w:space="0" w:color="auto"/>
                        <w:right w:val="none" w:sz="0" w:space="0" w:color="auto"/>
                      </w:divBdr>
                    </w:div>
                  </w:divsChild>
                </w:div>
                <w:div w:id="1949309227">
                  <w:marLeft w:val="0"/>
                  <w:marRight w:val="0"/>
                  <w:marTop w:val="0"/>
                  <w:marBottom w:val="0"/>
                  <w:divBdr>
                    <w:top w:val="none" w:sz="0" w:space="0" w:color="auto"/>
                    <w:left w:val="none" w:sz="0" w:space="0" w:color="auto"/>
                    <w:bottom w:val="none" w:sz="0" w:space="0" w:color="auto"/>
                    <w:right w:val="none" w:sz="0" w:space="0" w:color="auto"/>
                  </w:divBdr>
                  <w:divsChild>
                    <w:div w:id="284771733">
                      <w:marLeft w:val="0"/>
                      <w:marRight w:val="0"/>
                      <w:marTop w:val="0"/>
                      <w:marBottom w:val="0"/>
                      <w:divBdr>
                        <w:top w:val="none" w:sz="0" w:space="0" w:color="auto"/>
                        <w:left w:val="none" w:sz="0" w:space="0" w:color="auto"/>
                        <w:bottom w:val="none" w:sz="0" w:space="0" w:color="auto"/>
                        <w:right w:val="none" w:sz="0" w:space="0" w:color="auto"/>
                      </w:divBdr>
                    </w:div>
                  </w:divsChild>
                </w:div>
                <w:div w:id="1739671624">
                  <w:marLeft w:val="0"/>
                  <w:marRight w:val="0"/>
                  <w:marTop w:val="0"/>
                  <w:marBottom w:val="0"/>
                  <w:divBdr>
                    <w:top w:val="none" w:sz="0" w:space="0" w:color="auto"/>
                    <w:left w:val="none" w:sz="0" w:space="0" w:color="auto"/>
                    <w:bottom w:val="none" w:sz="0" w:space="0" w:color="auto"/>
                    <w:right w:val="none" w:sz="0" w:space="0" w:color="auto"/>
                  </w:divBdr>
                  <w:divsChild>
                    <w:div w:id="219488504">
                      <w:marLeft w:val="0"/>
                      <w:marRight w:val="0"/>
                      <w:marTop w:val="0"/>
                      <w:marBottom w:val="0"/>
                      <w:divBdr>
                        <w:top w:val="none" w:sz="0" w:space="0" w:color="auto"/>
                        <w:left w:val="none" w:sz="0" w:space="0" w:color="auto"/>
                        <w:bottom w:val="none" w:sz="0" w:space="0" w:color="auto"/>
                        <w:right w:val="none" w:sz="0" w:space="0" w:color="auto"/>
                      </w:divBdr>
                    </w:div>
                  </w:divsChild>
                </w:div>
                <w:div w:id="1140341238">
                  <w:marLeft w:val="0"/>
                  <w:marRight w:val="0"/>
                  <w:marTop w:val="0"/>
                  <w:marBottom w:val="0"/>
                  <w:divBdr>
                    <w:top w:val="none" w:sz="0" w:space="0" w:color="auto"/>
                    <w:left w:val="none" w:sz="0" w:space="0" w:color="auto"/>
                    <w:bottom w:val="none" w:sz="0" w:space="0" w:color="auto"/>
                    <w:right w:val="none" w:sz="0" w:space="0" w:color="auto"/>
                  </w:divBdr>
                  <w:divsChild>
                    <w:div w:id="104232706">
                      <w:marLeft w:val="0"/>
                      <w:marRight w:val="0"/>
                      <w:marTop w:val="0"/>
                      <w:marBottom w:val="0"/>
                      <w:divBdr>
                        <w:top w:val="none" w:sz="0" w:space="0" w:color="auto"/>
                        <w:left w:val="none" w:sz="0" w:space="0" w:color="auto"/>
                        <w:bottom w:val="none" w:sz="0" w:space="0" w:color="auto"/>
                        <w:right w:val="none" w:sz="0" w:space="0" w:color="auto"/>
                      </w:divBdr>
                    </w:div>
                  </w:divsChild>
                </w:div>
                <w:div w:id="786239461">
                  <w:marLeft w:val="0"/>
                  <w:marRight w:val="0"/>
                  <w:marTop w:val="0"/>
                  <w:marBottom w:val="0"/>
                  <w:divBdr>
                    <w:top w:val="none" w:sz="0" w:space="0" w:color="auto"/>
                    <w:left w:val="none" w:sz="0" w:space="0" w:color="auto"/>
                    <w:bottom w:val="none" w:sz="0" w:space="0" w:color="auto"/>
                    <w:right w:val="none" w:sz="0" w:space="0" w:color="auto"/>
                  </w:divBdr>
                  <w:divsChild>
                    <w:div w:id="916091026">
                      <w:marLeft w:val="0"/>
                      <w:marRight w:val="0"/>
                      <w:marTop w:val="0"/>
                      <w:marBottom w:val="0"/>
                      <w:divBdr>
                        <w:top w:val="none" w:sz="0" w:space="0" w:color="auto"/>
                        <w:left w:val="none" w:sz="0" w:space="0" w:color="auto"/>
                        <w:bottom w:val="none" w:sz="0" w:space="0" w:color="auto"/>
                        <w:right w:val="none" w:sz="0" w:space="0" w:color="auto"/>
                      </w:divBdr>
                    </w:div>
                  </w:divsChild>
                </w:div>
                <w:div w:id="1031224641">
                  <w:marLeft w:val="0"/>
                  <w:marRight w:val="0"/>
                  <w:marTop w:val="0"/>
                  <w:marBottom w:val="0"/>
                  <w:divBdr>
                    <w:top w:val="none" w:sz="0" w:space="0" w:color="auto"/>
                    <w:left w:val="none" w:sz="0" w:space="0" w:color="auto"/>
                    <w:bottom w:val="none" w:sz="0" w:space="0" w:color="auto"/>
                    <w:right w:val="none" w:sz="0" w:space="0" w:color="auto"/>
                  </w:divBdr>
                  <w:divsChild>
                    <w:div w:id="1158305453">
                      <w:marLeft w:val="0"/>
                      <w:marRight w:val="0"/>
                      <w:marTop w:val="0"/>
                      <w:marBottom w:val="0"/>
                      <w:divBdr>
                        <w:top w:val="none" w:sz="0" w:space="0" w:color="auto"/>
                        <w:left w:val="none" w:sz="0" w:space="0" w:color="auto"/>
                        <w:bottom w:val="none" w:sz="0" w:space="0" w:color="auto"/>
                        <w:right w:val="none" w:sz="0" w:space="0" w:color="auto"/>
                      </w:divBdr>
                    </w:div>
                  </w:divsChild>
                </w:div>
                <w:div w:id="953828466">
                  <w:marLeft w:val="0"/>
                  <w:marRight w:val="0"/>
                  <w:marTop w:val="0"/>
                  <w:marBottom w:val="0"/>
                  <w:divBdr>
                    <w:top w:val="none" w:sz="0" w:space="0" w:color="auto"/>
                    <w:left w:val="none" w:sz="0" w:space="0" w:color="auto"/>
                    <w:bottom w:val="none" w:sz="0" w:space="0" w:color="auto"/>
                    <w:right w:val="none" w:sz="0" w:space="0" w:color="auto"/>
                  </w:divBdr>
                  <w:divsChild>
                    <w:div w:id="216668163">
                      <w:marLeft w:val="0"/>
                      <w:marRight w:val="0"/>
                      <w:marTop w:val="0"/>
                      <w:marBottom w:val="0"/>
                      <w:divBdr>
                        <w:top w:val="none" w:sz="0" w:space="0" w:color="auto"/>
                        <w:left w:val="none" w:sz="0" w:space="0" w:color="auto"/>
                        <w:bottom w:val="none" w:sz="0" w:space="0" w:color="auto"/>
                        <w:right w:val="none" w:sz="0" w:space="0" w:color="auto"/>
                      </w:divBdr>
                    </w:div>
                  </w:divsChild>
                </w:div>
                <w:div w:id="241255264">
                  <w:marLeft w:val="0"/>
                  <w:marRight w:val="0"/>
                  <w:marTop w:val="0"/>
                  <w:marBottom w:val="0"/>
                  <w:divBdr>
                    <w:top w:val="none" w:sz="0" w:space="0" w:color="auto"/>
                    <w:left w:val="none" w:sz="0" w:space="0" w:color="auto"/>
                    <w:bottom w:val="none" w:sz="0" w:space="0" w:color="auto"/>
                    <w:right w:val="none" w:sz="0" w:space="0" w:color="auto"/>
                  </w:divBdr>
                  <w:divsChild>
                    <w:div w:id="1753237539">
                      <w:marLeft w:val="0"/>
                      <w:marRight w:val="0"/>
                      <w:marTop w:val="0"/>
                      <w:marBottom w:val="0"/>
                      <w:divBdr>
                        <w:top w:val="none" w:sz="0" w:space="0" w:color="auto"/>
                        <w:left w:val="none" w:sz="0" w:space="0" w:color="auto"/>
                        <w:bottom w:val="none" w:sz="0" w:space="0" w:color="auto"/>
                        <w:right w:val="none" w:sz="0" w:space="0" w:color="auto"/>
                      </w:divBdr>
                    </w:div>
                  </w:divsChild>
                </w:div>
                <w:div w:id="1140804493">
                  <w:marLeft w:val="0"/>
                  <w:marRight w:val="0"/>
                  <w:marTop w:val="0"/>
                  <w:marBottom w:val="0"/>
                  <w:divBdr>
                    <w:top w:val="none" w:sz="0" w:space="0" w:color="auto"/>
                    <w:left w:val="none" w:sz="0" w:space="0" w:color="auto"/>
                    <w:bottom w:val="none" w:sz="0" w:space="0" w:color="auto"/>
                    <w:right w:val="none" w:sz="0" w:space="0" w:color="auto"/>
                  </w:divBdr>
                  <w:divsChild>
                    <w:div w:id="13219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6246">
          <w:marLeft w:val="0"/>
          <w:marRight w:val="0"/>
          <w:marTop w:val="0"/>
          <w:marBottom w:val="0"/>
          <w:divBdr>
            <w:top w:val="none" w:sz="0" w:space="0" w:color="auto"/>
            <w:left w:val="none" w:sz="0" w:space="0" w:color="auto"/>
            <w:bottom w:val="none" w:sz="0" w:space="0" w:color="auto"/>
            <w:right w:val="none" w:sz="0" w:space="0" w:color="auto"/>
          </w:divBdr>
        </w:div>
        <w:div w:id="231670137">
          <w:marLeft w:val="0"/>
          <w:marRight w:val="0"/>
          <w:marTop w:val="0"/>
          <w:marBottom w:val="0"/>
          <w:divBdr>
            <w:top w:val="none" w:sz="0" w:space="0" w:color="auto"/>
            <w:left w:val="none" w:sz="0" w:space="0" w:color="auto"/>
            <w:bottom w:val="none" w:sz="0" w:space="0" w:color="auto"/>
            <w:right w:val="none" w:sz="0" w:space="0" w:color="auto"/>
          </w:divBdr>
        </w:div>
        <w:div w:id="2028947312">
          <w:marLeft w:val="0"/>
          <w:marRight w:val="0"/>
          <w:marTop w:val="0"/>
          <w:marBottom w:val="0"/>
          <w:divBdr>
            <w:top w:val="none" w:sz="0" w:space="0" w:color="auto"/>
            <w:left w:val="none" w:sz="0" w:space="0" w:color="auto"/>
            <w:bottom w:val="none" w:sz="0" w:space="0" w:color="auto"/>
            <w:right w:val="none" w:sz="0" w:space="0" w:color="auto"/>
          </w:divBdr>
          <w:divsChild>
            <w:div w:id="1812672005">
              <w:marLeft w:val="0"/>
              <w:marRight w:val="0"/>
              <w:marTop w:val="30"/>
              <w:marBottom w:val="30"/>
              <w:divBdr>
                <w:top w:val="none" w:sz="0" w:space="0" w:color="auto"/>
                <w:left w:val="none" w:sz="0" w:space="0" w:color="auto"/>
                <w:bottom w:val="none" w:sz="0" w:space="0" w:color="auto"/>
                <w:right w:val="none" w:sz="0" w:space="0" w:color="auto"/>
              </w:divBdr>
              <w:divsChild>
                <w:div w:id="175194945">
                  <w:marLeft w:val="0"/>
                  <w:marRight w:val="0"/>
                  <w:marTop w:val="0"/>
                  <w:marBottom w:val="0"/>
                  <w:divBdr>
                    <w:top w:val="none" w:sz="0" w:space="0" w:color="auto"/>
                    <w:left w:val="none" w:sz="0" w:space="0" w:color="auto"/>
                    <w:bottom w:val="none" w:sz="0" w:space="0" w:color="auto"/>
                    <w:right w:val="none" w:sz="0" w:space="0" w:color="auto"/>
                  </w:divBdr>
                  <w:divsChild>
                    <w:div w:id="2002736289">
                      <w:marLeft w:val="0"/>
                      <w:marRight w:val="0"/>
                      <w:marTop w:val="0"/>
                      <w:marBottom w:val="0"/>
                      <w:divBdr>
                        <w:top w:val="none" w:sz="0" w:space="0" w:color="auto"/>
                        <w:left w:val="none" w:sz="0" w:space="0" w:color="auto"/>
                        <w:bottom w:val="none" w:sz="0" w:space="0" w:color="auto"/>
                        <w:right w:val="none" w:sz="0" w:space="0" w:color="auto"/>
                      </w:divBdr>
                    </w:div>
                    <w:div w:id="1253202564">
                      <w:marLeft w:val="0"/>
                      <w:marRight w:val="0"/>
                      <w:marTop w:val="0"/>
                      <w:marBottom w:val="0"/>
                      <w:divBdr>
                        <w:top w:val="none" w:sz="0" w:space="0" w:color="auto"/>
                        <w:left w:val="none" w:sz="0" w:space="0" w:color="auto"/>
                        <w:bottom w:val="none" w:sz="0" w:space="0" w:color="auto"/>
                        <w:right w:val="none" w:sz="0" w:space="0" w:color="auto"/>
                      </w:divBdr>
                    </w:div>
                  </w:divsChild>
                </w:div>
                <w:div w:id="1959993837">
                  <w:marLeft w:val="0"/>
                  <w:marRight w:val="0"/>
                  <w:marTop w:val="0"/>
                  <w:marBottom w:val="0"/>
                  <w:divBdr>
                    <w:top w:val="none" w:sz="0" w:space="0" w:color="auto"/>
                    <w:left w:val="none" w:sz="0" w:space="0" w:color="auto"/>
                    <w:bottom w:val="none" w:sz="0" w:space="0" w:color="auto"/>
                    <w:right w:val="none" w:sz="0" w:space="0" w:color="auto"/>
                  </w:divBdr>
                  <w:divsChild>
                    <w:div w:id="904291875">
                      <w:marLeft w:val="0"/>
                      <w:marRight w:val="0"/>
                      <w:marTop w:val="0"/>
                      <w:marBottom w:val="0"/>
                      <w:divBdr>
                        <w:top w:val="none" w:sz="0" w:space="0" w:color="auto"/>
                        <w:left w:val="none" w:sz="0" w:space="0" w:color="auto"/>
                        <w:bottom w:val="none" w:sz="0" w:space="0" w:color="auto"/>
                        <w:right w:val="none" w:sz="0" w:space="0" w:color="auto"/>
                      </w:divBdr>
                    </w:div>
                  </w:divsChild>
                </w:div>
                <w:div w:id="1714696692">
                  <w:marLeft w:val="0"/>
                  <w:marRight w:val="0"/>
                  <w:marTop w:val="0"/>
                  <w:marBottom w:val="0"/>
                  <w:divBdr>
                    <w:top w:val="none" w:sz="0" w:space="0" w:color="auto"/>
                    <w:left w:val="none" w:sz="0" w:space="0" w:color="auto"/>
                    <w:bottom w:val="none" w:sz="0" w:space="0" w:color="auto"/>
                    <w:right w:val="none" w:sz="0" w:space="0" w:color="auto"/>
                  </w:divBdr>
                  <w:divsChild>
                    <w:div w:id="176966640">
                      <w:marLeft w:val="0"/>
                      <w:marRight w:val="0"/>
                      <w:marTop w:val="0"/>
                      <w:marBottom w:val="0"/>
                      <w:divBdr>
                        <w:top w:val="none" w:sz="0" w:space="0" w:color="auto"/>
                        <w:left w:val="none" w:sz="0" w:space="0" w:color="auto"/>
                        <w:bottom w:val="none" w:sz="0" w:space="0" w:color="auto"/>
                        <w:right w:val="none" w:sz="0" w:space="0" w:color="auto"/>
                      </w:divBdr>
                    </w:div>
                  </w:divsChild>
                </w:div>
                <w:div w:id="295067111">
                  <w:marLeft w:val="0"/>
                  <w:marRight w:val="0"/>
                  <w:marTop w:val="0"/>
                  <w:marBottom w:val="0"/>
                  <w:divBdr>
                    <w:top w:val="none" w:sz="0" w:space="0" w:color="auto"/>
                    <w:left w:val="none" w:sz="0" w:space="0" w:color="auto"/>
                    <w:bottom w:val="none" w:sz="0" w:space="0" w:color="auto"/>
                    <w:right w:val="none" w:sz="0" w:space="0" w:color="auto"/>
                  </w:divBdr>
                  <w:divsChild>
                    <w:div w:id="1803494640">
                      <w:marLeft w:val="0"/>
                      <w:marRight w:val="0"/>
                      <w:marTop w:val="0"/>
                      <w:marBottom w:val="0"/>
                      <w:divBdr>
                        <w:top w:val="none" w:sz="0" w:space="0" w:color="auto"/>
                        <w:left w:val="none" w:sz="0" w:space="0" w:color="auto"/>
                        <w:bottom w:val="none" w:sz="0" w:space="0" w:color="auto"/>
                        <w:right w:val="none" w:sz="0" w:space="0" w:color="auto"/>
                      </w:divBdr>
                    </w:div>
                  </w:divsChild>
                </w:div>
                <w:div w:id="846477371">
                  <w:marLeft w:val="0"/>
                  <w:marRight w:val="0"/>
                  <w:marTop w:val="0"/>
                  <w:marBottom w:val="0"/>
                  <w:divBdr>
                    <w:top w:val="none" w:sz="0" w:space="0" w:color="auto"/>
                    <w:left w:val="none" w:sz="0" w:space="0" w:color="auto"/>
                    <w:bottom w:val="none" w:sz="0" w:space="0" w:color="auto"/>
                    <w:right w:val="none" w:sz="0" w:space="0" w:color="auto"/>
                  </w:divBdr>
                  <w:divsChild>
                    <w:div w:id="174076586">
                      <w:marLeft w:val="0"/>
                      <w:marRight w:val="0"/>
                      <w:marTop w:val="0"/>
                      <w:marBottom w:val="0"/>
                      <w:divBdr>
                        <w:top w:val="none" w:sz="0" w:space="0" w:color="auto"/>
                        <w:left w:val="none" w:sz="0" w:space="0" w:color="auto"/>
                        <w:bottom w:val="none" w:sz="0" w:space="0" w:color="auto"/>
                        <w:right w:val="none" w:sz="0" w:space="0" w:color="auto"/>
                      </w:divBdr>
                    </w:div>
                  </w:divsChild>
                </w:div>
                <w:div w:id="1864392105">
                  <w:marLeft w:val="0"/>
                  <w:marRight w:val="0"/>
                  <w:marTop w:val="0"/>
                  <w:marBottom w:val="0"/>
                  <w:divBdr>
                    <w:top w:val="none" w:sz="0" w:space="0" w:color="auto"/>
                    <w:left w:val="none" w:sz="0" w:space="0" w:color="auto"/>
                    <w:bottom w:val="none" w:sz="0" w:space="0" w:color="auto"/>
                    <w:right w:val="none" w:sz="0" w:space="0" w:color="auto"/>
                  </w:divBdr>
                  <w:divsChild>
                    <w:div w:id="1358656640">
                      <w:marLeft w:val="0"/>
                      <w:marRight w:val="0"/>
                      <w:marTop w:val="0"/>
                      <w:marBottom w:val="0"/>
                      <w:divBdr>
                        <w:top w:val="none" w:sz="0" w:space="0" w:color="auto"/>
                        <w:left w:val="none" w:sz="0" w:space="0" w:color="auto"/>
                        <w:bottom w:val="none" w:sz="0" w:space="0" w:color="auto"/>
                        <w:right w:val="none" w:sz="0" w:space="0" w:color="auto"/>
                      </w:divBdr>
                    </w:div>
                  </w:divsChild>
                </w:div>
                <w:div w:id="980619180">
                  <w:marLeft w:val="0"/>
                  <w:marRight w:val="0"/>
                  <w:marTop w:val="0"/>
                  <w:marBottom w:val="0"/>
                  <w:divBdr>
                    <w:top w:val="none" w:sz="0" w:space="0" w:color="auto"/>
                    <w:left w:val="none" w:sz="0" w:space="0" w:color="auto"/>
                    <w:bottom w:val="none" w:sz="0" w:space="0" w:color="auto"/>
                    <w:right w:val="none" w:sz="0" w:space="0" w:color="auto"/>
                  </w:divBdr>
                  <w:divsChild>
                    <w:div w:id="877472512">
                      <w:marLeft w:val="0"/>
                      <w:marRight w:val="0"/>
                      <w:marTop w:val="0"/>
                      <w:marBottom w:val="0"/>
                      <w:divBdr>
                        <w:top w:val="none" w:sz="0" w:space="0" w:color="auto"/>
                        <w:left w:val="none" w:sz="0" w:space="0" w:color="auto"/>
                        <w:bottom w:val="none" w:sz="0" w:space="0" w:color="auto"/>
                        <w:right w:val="none" w:sz="0" w:space="0" w:color="auto"/>
                      </w:divBdr>
                    </w:div>
                  </w:divsChild>
                </w:div>
                <w:div w:id="1507793991">
                  <w:marLeft w:val="0"/>
                  <w:marRight w:val="0"/>
                  <w:marTop w:val="0"/>
                  <w:marBottom w:val="0"/>
                  <w:divBdr>
                    <w:top w:val="none" w:sz="0" w:space="0" w:color="auto"/>
                    <w:left w:val="none" w:sz="0" w:space="0" w:color="auto"/>
                    <w:bottom w:val="none" w:sz="0" w:space="0" w:color="auto"/>
                    <w:right w:val="none" w:sz="0" w:space="0" w:color="auto"/>
                  </w:divBdr>
                  <w:divsChild>
                    <w:div w:id="1459255634">
                      <w:marLeft w:val="0"/>
                      <w:marRight w:val="0"/>
                      <w:marTop w:val="0"/>
                      <w:marBottom w:val="0"/>
                      <w:divBdr>
                        <w:top w:val="none" w:sz="0" w:space="0" w:color="auto"/>
                        <w:left w:val="none" w:sz="0" w:space="0" w:color="auto"/>
                        <w:bottom w:val="none" w:sz="0" w:space="0" w:color="auto"/>
                        <w:right w:val="none" w:sz="0" w:space="0" w:color="auto"/>
                      </w:divBdr>
                    </w:div>
                  </w:divsChild>
                </w:div>
                <w:div w:id="2111967431">
                  <w:marLeft w:val="0"/>
                  <w:marRight w:val="0"/>
                  <w:marTop w:val="0"/>
                  <w:marBottom w:val="0"/>
                  <w:divBdr>
                    <w:top w:val="none" w:sz="0" w:space="0" w:color="auto"/>
                    <w:left w:val="none" w:sz="0" w:space="0" w:color="auto"/>
                    <w:bottom w:val="none" w:sz="0" w:space="0" w:color="auto"/>
                    <w:right w:val="none" w:sz="0" w:space="0" w:color="auto"/>
                  </w:divBdr>
                  <w:divsChild>
                    <w:div w:id="1548682514">
                      <w:marLeft w:val="0"/>
                      <w:marRight w:val="0"/>
                      <w:marTop w:val="0"/>
                      <w:marBottom w:val="0"/>
                      <w:divBdr>
                        <w:top w:val="none" w:sz="0" w:space="0" w:color="auto"/>
                        <w:left w:val="none" w:sz="0" w:space="0" w:color="auto"/>
                        <w:bottom w:val="none" w:sz="0" w:space="0" w:color="auto"/>
                        <w:right w:val="none" w:sz="0" w:space="0" w:color="auto"/>
                      </w:divBdr>
                    </w:div>
                  </w:divsChild>
                </w:div>
                <w:div w:id="385959688">
                  <w:marLeft w:val="0"/>
                  <w:marRight w:val="0"/>
                  <w:marTop w:val="0"/>
                  <w:marBottom w:val="0"/>
                  <w:divBdr>
                    <w:top w:val="none" w:sz="0" w:space="0" w:color="auto"/>
                    <w:left w:val="none" w:sz="0" w:space="0" w:color="auto"/>
                    <w:bottom w:val="none" w:sz="0" w:space="0" w:color="auto"/>
                    <w:right w:val="none" w:sz="0" w:space="0" w:color="auto"/>
                  </w:divBdr>
                  <w:divsChild>
                    <w:div w:id="964120025">
                      <w:marLeft w:val="0"/>
                      <w:marRight w:val="0"/>
                      <w:marTop w:val="0"/>
                      <w:marBottom w:val="0"/>
                      <w:divBdr>
                        <w:top w:val="none" w:sz="0" w:space="0" w:color="auto"/>
                        <w:left w:val="none" w:sz="0" w:space="0" w:color="auto"/>
                        <w:bottom w:val="none" w:sz="0" w:space="0" w:color="auto"/>
                        <w:right w:val="none" w:sz="0" w:space="0" w:color="auto"/>
                      </w:divBdr>
                    </w:div>
                  </w:divsChild>
                </w:div>
                <w:div w:id="2051412292">
                  <w:marLeft w:val="0"/>
                  <w:marRight w:val="0"/>
                  <w:marTop w:val="0"/>
                  <w:marBottom w:val="0"/>
                  <w:divBdr>
                    <w:top w:val="none" w:sz="0" w:space="0" w:color="auto"/>
                    <w:left w:val="none" w:sz="0" w:space="0" w:color="auto"/>
                    <w:bottom w:val="none" w:sz="0" w:space="0" w:color="auto"/>
                    <w:right w:val="none" w:sz="0" w:space="0" w:color="auto"/>
                  </w:divBdr>
                  <w:divsChild>
                    <w:div w:id="353848629">
                      <w:marLeft w:val="0"/>
                      <w:marRight w:val="0"/>
                      <w:marTop w:val="0"/>
                      <w:marBottom w:val="0"/>
                      <w:divBdr>
                        <w:top w:val="none" w:sz="0" w:space="0" w:color="auto"/>
                        <w:left w:val="none" w:sz="0" w:space="0" w:color="auto"/>
                        <w:bottom w:val="none" w:sz="0" w:space="0" w:color="auto"/>
                        <w:right w:val="none" w:sz="0" w:space="0" w:color="auto"/>
                      </w:divBdr>
                    </w:div>
                  </w:divsChild>
                </w:div>
                <w:div w:id="494491929">
                  <w:marLeft w:val="0"/>
                  <w:marRight w:val="0"/>
                  <w:marTop w:val="0"/>
                  <w:marBottom w:val="0"/>
                  <w:divBdr>
                    <w:top w:val="none" w:sz="0" w:space="0" w:color="auto"/>
                    <w:left w:val="none" w:sz="0" w:space="0" w:color="auto"/>
                    <w:bottom w:val="none" w:sz="0" w:space="0" w:color="auto"/>
                    <w:right w:val="none" w:sz="0" w:space="0" w:color="auto"/>
                  </w:divBdr>
                  <w:divsChild>
                    <w:div w:id="1754737791">
                      <w:marLeft w:val="0"/>
                      <w:marRight w:val="0"/>
                      <w:marTop w:val="0"/>
                      <w:marBottom w:val="0"/>
                      <w:divBdr>
                        <w:top w:val="none" w:sz="0" w:space="0" w:color="auto"/>
                        <w:left w:val="none" w:sz="0" w:space="0" w:color="auto"/>
                        <w:bottom w:val="none" w:sz="0" w:space="0" w:color="auto"/>
                        <w:right w:val="none" w:sz="0" w:space="0" w:color="auto"/>
                      </w:divBdr>
                    </w:div>
                  </w:divsChild>
                </w:div>
                <w:div w:id="652485554">
                  <w:marLeft w:val="0"/>
                  <w:marRight w:val="0"/>
                  <w:marTop w:val="0"/>
                  <w:marBottom w:val="0"/>
                  <w:divBdr>
                    <w:top w:val="none" w:sz="0" w:space="0" w:color="auto"/>
                    <w:left w:val="none" w:sz="0" w:space="0" w:color="auto"/>
                    <w:bottom w:val="none" w:sz="0" w:space="0" w:color="auto"/>
                    <w:right w:val="none" w:sz="0" w:space="0" w:color="auto"/>
                  </w:divBdr>
                  <w:divsChild>
                    <w:div w:id="929698431">
                      <w:marLeft w:val="0"/>
                      <w:marRight w:val="0"/>
                      <w:marTop w:val="0"/>
                      <w:marBottom w:val="0"/>
                      <w:divBdr>
                        <w:top w:val="none" w:sz="0" w:space="0" w:color="auto"/>
                        <w:left w:val="none" w:sz="0" w:space="0" w:color="auto"/>
                        <w:bottom w:val="none" w:sz="0" w:space="0" w:color="auto"/>
                        <w:right w:val="none" w:sz="0" w:space="0" w:color="auto"/>
                      </w:divBdr>
                    </w:div>
                  </w:divsChild>
                </w:div>
                <w:div w:id="1747141315">
                  <w:marLeft w:val="0"/>
                  <w:marRight w:val="0"/>
                  <w:marTop w:val="0"/>
                  <w:marBottom w:val="0"/>
                  <w:divBdr>
                    <w:top w:val="none" w:sz="0" w:space="0" w:color="auto"/>
                    <w:left w:val="none" w:sz="0" w:space="0" w:color="auto"/>
                    <w:bottom w:val="none" w:sz="0" w:space="0" w:color="auto"/>
                    <w:right w:val="none" w:sz="0" w:space="0" w:color="auto"/>
                  </w:divBdr>
                  <w:divsChild>
                    <w:div w:id="1775661887">
                      <w:marLeft w:val="0"/>
                      <w:marRight w:val="0"/>
                      <w:marTop w:val="0"/>
                      <w:marBottom w:val="0"/>
                      <w:divBdr>
                        <w:top w:val="none" w:sz="0" w:space="0" w:color="auto"/>
                        <w:left w:val="none" w:sz="0" w:space="0" w:color="auto"/>
                        <w:bottom w:val="none" w:sz="0" w:space="0" w:color="auto"/>
                        <w:right w:val="none" w:sz="0" w:space="0" w:color="auto"/>
                      </w:divBdr>
                    </w:div>
                  </w:divsChild>
                </w:div>
                <w:div w:id="1236476519">
                  <w:marLeft w:val="0"/>
                  <w:marRight w:val="0"/>
                  <w:marTop w:val="0"/>
                  <w:marBottom w:val="0"/>
                  <w:divBdr>
                    <w:top w:val="none" w:sz="0" w:space="0" w:color="auto"/>
                    <w:left w:val="none" w:sz="0" w:space="0" w:color="auto"/>
                    <w:bottom w:val="none" w:sz="0" w:space="0" w:color="auto"/>
                    <w:right w:val="none" w:sz="0" w:space="0" w:color="auto"/>
                  </w:divBdr>
                  <w:divsChild>
                    <w:div w:id="1243687547">
                      <w:marLeft w:val="0"/>
                      <w:marRight w:val="0"/>
                      <w:marTop w:val="0"/>
                      <w:marBottom w:val="0"/>
                      <w:divBdr>
                        <w:top w:val="none" w:sz="0" w:space="0" w:color="auto"/>
                        <w:left w:val="none" w:sz="0" w:space="0" w:color="auto"/>
                        <w:bottom w:val="none" w:sz="0" w:space="0" w:color="auto"/>
                        <w:right w:val="none" w:sz="0" w:space="0" w:color="auto"/>
                      </w:divBdr>
                    </w:div>
                  </w:divsChild>
                </w:div>
                <w:div w:id="358825184">
                  <w:marLeft w:val="0"/>
                  <w:marRight w:val="0"/>
                  <w:marTop w:val="0"/>
                  <w:marBottom w:val="0"/>
                  <w:divBdr>
                    <w:top w:val="none" w:sz="0" w:space="0" w:color="auto"/>
                    <w:left w:val="none" w:sz="0" w:space="0" w:color="auto"/>
                    <w:bottom w:val="none" w:sz="0" w:space="0" w:color="auto"/>
                    <w:right w:val="none" w:sz="0" w:space="0" w:color="auto"/>
                  </w:divBdr>
                  <w:divsChild>
                    <w:div w:id="1268733438">
                      <w:marLeft w:val="0"/>
                      <w:marRight w:val="0"/>
                      <w:marTop w:val="0"/>
                      <w:marBottom w:val="0"/>
                      <w:divBdr>
                        <w:top w:val="none" w:sz="0" w:space="0" w:color="auto"/>
                        <w:left w:val="none" w:sz="0" w:space="0" w:color="auto"/>
                        <w:bottom w:val="none" w:sz="0" w:space="0" w:color="auto"/>
                        <w:right w:val="none" w:sz="0" w:space="0" w:color="auto"/>
                      </w:divBdr>
                    </w:div>
                  </w:divsChild>
                </w:div>
                <w:div w:id="322856324">
                  <w:marLeft w:val="0"/>
                  <w:marRight w:val="0"/>
                  <w:marTop w:val="0"/>
                  <w:marBottom w:val="0"/>
                  <w:divBdr>
                    <w:top w:val="none" w:sz="0" w:space="0" w:color="auto"/>
                    <w:left w:val="none" w:sz="0" w:space="0" w:color="auto"/>
                    <w:bottom w:val="none" w:sz="0" w:space="0" w:color="auto"/>
                    <w:right w:val="none" w:sz="0" w:space="0" w:color="auto"/>
                  </w:divBdr>
                  <w:divsChild>
                    <w:div w:id="1698889922">
                      <w:marLeft w:val="0"/>
                      <w:marRight w:val="0"/>
                      <w:marTop w:val="0"/>
                      <w:marBottom w:val="0"/>
                      <w:divBdr>
                        <w:top w:val="none" w:sz="0" w:space="0" w:color="auto"/>
                        <w:left w:val="none" w:sz="0" w:space="0" w:color="auto"/>
                        <w:bottom w:val="none" w:sz="0" w:space="0" w:color="auto"/>
                        <w:right w:val="none" w:sz="0" w:space="0" w:color="auto"/>
                      </w:divBdr>
                    </w:div>
                  </w:divsChild>
                </w:div>
                <w:div w:id="606624267">
                  <w:marLeft w:val="0"/>
                  <w:marRight w:val="0"/>
                  <w:marTop w:val="0"/>
                  <w:marBottom w:val="0"/>
                  <w:divBdr>
                    <w:top w:val="none" w:sz="0" w:space="0" w:color="auto"/>
                    <w:left w:val="none" w:sz="0" w:space="0" w:color="auto"/>
                    <w:bottom w:val="none" w:sz="0" w:space="0" w:color="auto"/>
                    <w:right w:val="none" w:sz="0" w:space="0" w:color="auto"/>
                  </w:divBdr>
                  <w:divsChild>
                    <w:div w:id="553271058">
                      <w:marLeft w:val="0"/>
                      <w:marRight w:val="0"/>
                      <w:marTop w:val="0"/>
                      <w:marBottom w:val="0"/>
                      <w:divBdr>
                        <w:top w:val="none" w:sz="0" w:space="0" w:color="auto"/>
                        <w:left w:val="none" w:sz="0" w:space="0" w:color="auto"/>
                        <w:bottom w:val="none" w:sz="0" w:space="0" w:color="auto"/>
                        <w:right w:val="none" w:sz="0" w:space="0" w:color="auto"/>
                      </w:divBdr>
                    </w:div>
                  </w:divsChild>
                </w:div>
                <w:div w:id="1235235712">
                  <w:marLeft w:val="0"/>
                  <w:marRight w:val="0"/>
                  <w:marTop w:val="0"/>
                  <w:marBottom w:val="0"/>
                  <w:divBdr>
                    <w:top w:val="none" w:sz="0" w:space="0" w:color="auto"/>
                    <w:left w:val="none" w:sz="0" w:space="0" w:color="auto"/>
                    <w:bottom w:val="none" w:sz="0" w:space="0" w:color="auto"/>
                    <w:right w:val="none" w:sz="0" w:space="0" w:color="auto"/>
                  </w:divBdr>
                  <w:divsChild>
                    <w:div w:id="1740639662">
                      <w:marLeft w:val="0"/>
                      <w:marRight w:val="0"/>
                      <w:marTop w:val="0"/>
                      <w:marBottom w:val="0"/>
                      <w:divBdr>
                        <w:top w:val="none" w:sz="0" w:space="0" w:color="auto"/>
                        <w:left w:val="none" w:sz="0" w:space="0" w:color="auto"/>
                        <w:bottom w:val="none" w:sz="0" w:space="0" w:color="auto"/>
                        <w:right w:val="none" w:sz="0" w:space="0" w:color="auto"/>
                      </w:divBdr>
                    </w:div>
                  </w:divsChild>
                </w:div>
                <w:div w:id="23556604">
                  <w:marLeft w:val="0"/>
                  <w:marRight w:val="0"/>
                  <w:marTop w:val="0"/>
                  <w:marBottom w:val="0"/>
                  <w:divBdr>
                    <w:top w:val="none" w:sz="0" w:space="0" w:color="auto"/>
                    <w:left w:val="none" w:sz="0" w:space="0" w:color="auto"/>
                    <w:bottom w:val="none" w:sz="0" w:space="0" w:color="auto"/>
                    <w:right w:val="none" w:sz="0" w:space="0" w:color="auto"/>
                  </w:divBdr>
                  <w:divsChild>
                    <w:div w:id="1576620421">
                      <w:marLeft w:val="0"/>
                      <w:marRight w:val="0"/>
                      <w:marTop w:val="0"/>
                      <w:marBottom w:val="0"/>
                      <w:divBdr>
                        <w:top w:val="none" w:sz="0" w:space="0" w:color="auto"/>
                        <w:left w:val="none" w:sz="0" w:space="0" w:color="auto"/>
                        <w:bottom w:val="none" w:sz="0" w:space="0" w:color="auto"/>
                        <w:right w:val="none" w:sz="0" w:space="0" w:color="auto"/>
                      </w:divBdr>
                    </w:div>
                  </w:divsChild>
                </w:div>
                <w:div w:id="804398760">
                  <w:marLeft w:val="0"/>
                  <w:marRight w:val="0"/>
                  <w:marTop w:val="0"/>
                  <w:marBottom w:val="0"/>
                  <w:divBdr>
                    <w:top w:val="none" w:sz="0" w:space="0" w:color="auto"/>
                    <w:left w:val="none" w:sz="0" w:space="0" w:color="auto"/>
                    <w:bottom w:val="none" w:sz="0" w:space="0" w:color="auto"/>
                    <w:right w:val="none" w:sz="0" w:space="0" w:color="auto"/>
                  </w:divBdr>
                  <w:divsChild>
                    <w:div w:id="2096628747">
                      <w:marLeft w:val="0"/>
                      <w:marRight w:val="0"/>
                      <w:marTop w:val="0"/>
                      <w:marBottom w:val="0"/>
                      <w:divBdr>
                        <w:top w:val="none" w:sz="0" w:space="0" w:color="auto"/>
                        <w:left w:val="none" w:sz="0" w:space="0" w:color="auto"/>
                        <w:bottom w:val="none" w:sz="0" w:space="0" w:color="auto"/>
                        <w:right w:val="none" w:sz="0" w:space="0" w:color="auto"/>
                      </w:divBdr>
                    </w:div>
                  </w:divsChild>
                </w:div>
                <w:div w:id="717583112">
                  <w:marLeft w:val="0"/>
                  <w:marRight w:val="0"/>
                  <w:marTop w:val="0"/>
                  <w:marBottom w:val="0"/>
                  <w:divBdr>
                    <w:top w:val="none" w:sz="0" w:space="0" w:color="auto"/>
                    <w:left w:val="none" w:sz="0" w:space="0" w:color="auto"/>
                    <w:bottom w:val="none" w:sz="0" w:space="0" w:color="auto"/>
                    <w:right w:val="none" w:sz="0" w:space="0" w:color="auto"/>
                  </w:divBdr>
                  <w:divsChild>
                    <w:div w:id="461924821">
                      <w:marLeft w:val="0"/>
                      <w:marRight w:val="0"/>
                      <w:marTop w:val="0"/>
                      <w:marBottom w:val="0"/>
                      <w:divBdr>
                        <w:top w:val="none" w:sz="0" w:space="0" w:color="auto"/>
                        <w:left w:val="none" w:sz="0" w:space="0" w:color="auto"/>
                        <w:bottom w:val="none" w:sz="0" w:space="0" w:color="auto"/>
                        <w:right w:val="none" w:sz="0" w:space="0" w:color="auto"/>
                      </w:divBdr>
                    </w:div>
                  </w:divsChild>
                </w:div>
                <w:div w:id="415440254">
                  <w:marLeft w:val="0"/>
                  <w:marRight w:val="0"/>
                  <w:marTop w:val="0"/>
                  <w:marBottom w:val="0"/>
                  <w:divBdr>
                    <w:top w:val="none" w:sz="0" w:space="0" w:color="auto"/>
                    <w:left w:val="none" w:sz="0" w:space="0" w:color="auto"/>
                    <w:bottom w:val="none" w:sz="0" w:space="0" w:color="auto"/>
                    <w:right w:val="none" w:sz="0" w:space="0" w:color="auto"/>
                  </w:divBdr>
                  <w:divsChild>
                    <w:div w:id="877736841">
                      <w:marLeft w:val="0"/>
                      <w:marRight w:val="0"/>
                      <w:marTop w:val="0"/>
                      <w:marBottom w:val="0"/>
                      <w:divBdr>
                        <w:top w:val="none" w:sz="0" w:space="0" w:color="auto"/>
                        <w:left w:val="none" w:sz="0" w:space="0" w:color="auto"/>
                        <w:bottom w:val="none" w:sz="0" w:space="0" w:color="auto"/>
                        <w:right w:val="none" w:sz="0" w:space="0" w:color="auto"/>
                      </w:divBdr>
                    </w:div>
                  </w:divsChild>
                </w:div>
                <w:div w:id="1556162687">
                  <w:marLeft w:val="0"/>
                  <w:marRight w:val="0"/>
                  <w:marTop w:val="0"/>
                  <w:marBottom w:val="0"/>
                  <w:divBdr>
                    <w:top w:val="none" w:sz="0" w:space="0" w:color="auto"/>
                    <w:left w:val="none" w:sz="0" w:space="0" w:color="auto"/>
                    <w:bottom w:val="none" w:sz="0" w:space="0" w:color="auto"/>
                    <w:right w:val="none" w:sz="0" w:space="0" w:color="auto"/>
                  </w:divBdr>
                  <w:divsChild>
                    <w:div w:id="1838112800">
                      <w:marLeft w:val="0"/>
                      <w:marRight w:val="0"/>
                      <w:marTop w:val="0"/>
                      <w:marBottom w:val="0"/>
                      <w:divBdr>
                        <w:top w:val="none" w:sz="0" w:space="0" w:color="auto"/>
                        <w:left w:val="none" w:sz="0" w:space="0" w:color="auto"/>
                        <w:bottom w:val="none" w:sz="0" w:space="0" w:color="auto"/>
                        <w:right w:val="none" w:sz="0" w:space="0" w:color="auto"/>
                      </w:divBdr>
                    </w:div>
                  </w:divsChild>
                </w:div>
                <w:div w:id="372078291">
                  <w:marLeft w:val="0"/>
                  <w:marRight w:val="0"/>
                  <w:marTop w:val="0"/>
                  <w:marBottom w:val="0"/>
                  <w:divBdr>
                    <w:top w:val="none" w:sz="0" w:space="0" w:color="auto"/>
                    <w:left w:val="none" w:sz="0" w:space="0" w:color="auto"/>
                    <w:bottom w:val="none" w:sz="0" w:space="0" w:color="auto"/>
                    <w:right w:val="none" w:sz="0" w:space="0" w:color="auto"/>
                  </w:divBdr>
                  <w:divsChild>
                    <w:div w:id="330645435">
                      <w:marLeft w:val="0"/>
                      <w:marRight w:val="0"/>
                      <w:marTop w:val="0"/>
                      <w:marBottom w:val="0"/>
                      <w:divBdr>
                        <w:top w:val="none" w:sz="0" w:space="0" w:color="auto"/>
                        <w:left w:val="none" w:sz="0" w:space="0" w:color="auto"/>
                        <w:bottom w:val="none" w:sz="0" w:space="0" w:color="auto"/>
                        <w:right w:val="none" w:sz="0" w:space="0" w:color="auto"/>
                      </w:divBdr>
                    </w:div>
                  </w:divsChild>
                </w:div>
                <w:div w:id="2097820220">
                  <w:marLeft w:val="0"/>
                  <w:marRight w:val="0"/>
                  <w:marTop w:val="0"/>
                  <w:marBottom w:val="0"/>
                  <w:divBdr>
                    <w:top w:val="none" w:sz="0" w:space="0" w:color="auto"/>
                    <w:left w:val="none" w:sz="0" w:space="0" w:color="auto"/>
                    <w:bottom w:val="none" w:sz="0" w:space="0" w:color="auto"/>
                    <w:right w:val="none" w:sz="0" w:space="0" w:color="auto"/>
                  </w:divBdr>
                  <w:divsChild>
                    <w:div w:id="551313601">
                      <w:marLeft w:val="0"/>
                      <w:marRight w:val="0"/>
                      <w:marTop w:val="0"/>
                      <w:marBottom w:val="0"/>
                      <w:divBdr>
                        <w:top w:val="none" w:sz="0" w:space="0" w:color="auto"/>
                        <w:left w:val="none" w:sz="0" w:space="0" w:color="auto"/>
                        <w:bottom w:val="none" w:sz="0" w:space="0" w:color="auto"/>
                        <w:right w:val="none" w:sz="0" w:space="0" w:color="auto"/>
                      </w:divBdr>
                    </w:div>
                  </w:divsChild>
                </w:div>
                <w:div w:id="818616216">
                  <w:marLeft w:val="0"/>
                  <w:marRight w:val="0"/>
                  <w:marTop w:val="0"/>
                  <w:marBottom w:val="0"/>
                  <w:divBdr>
                    <w:top w:val="none" w:sz="0" w:space="0" w:color="auto"/>
                    <w:left w:val="none" w:sz="0" w:space="0" w:color="auto"/>
                    <w:bottom w:val="none" w:sz="0" w:space="0" w:color="auto"/>
                    <w:right w:val="none" w:sz="0" w:space="0" w:color="auto"/>
                  </w:divBdr>
                  <w:divsChild>
                    <w:div w:id="1005478913">
                      <w:marLeft w:val="0"/>
                      <w:marRight w:val="0"/>
                      <w:marTop w:val="0"/>
                      <w:marBottom w:val="0"/>
                      <w:divBdr>
                        <w:top w:val="none" w:sz="0" w:space="0" w:color="auto"/>
                        <w:left w:val="none" w:sz="0" w:space="0" w:color="auto"/>
                        <w:bottom w:val="none" w:sz="0" w:space="0" w:color="auto"/>
                        <w:right w:val="none" w:sz="0" w:space="0" w:color="auto"/>
                      </w:divBdr>
                    </w:div>
                  </w:divsChild>
                </w:div>
                <w:div w:id="619729153">
                  <w:marLeft w:val="0"/>
                  <w:marRight w:val="0"/>
                  <w:marTop w:val="0"/>
                  <w:marBottom w:val="0"/>
                  <w:divBdr>
                    <w:top w:val="none" w:sz="0" w:space="0" w:color="auto"/>
                    <w:left w:val="none" w:sz="0" w:space="0" w:color="auto"/>
                    <w:bottom w:val="none" w:sz="0" w:space="0" w:color="auto"/>
                    <w:right w:val="none" w:sz="0" w:space="0" w:color="auto"/>
                  </w:divBdr>
                  <w:divsChild>
                    <w:div w:id="954603956">
                      <w:marLeft w:val="0"/>
                      <w:marRight w:val="0"/>
                      <w:marTop w:val="0"/>
                      <w:marBottom w:val="0"/>
                      <w:divBdr>
                        <w:top w:val="none" w:sz="0" w:space="0" w:color="auto"/>
                        <w:left w:val="none" w:sz="0" w:space="0" w:color="auto"/>
                        <w:bottom w:val="none" w:sz="0" w:space="0" w:color="auto"/>
                        <w:right w:val="none" w:sz="0" w:space="0" w:color="auto"/>
                      </w:divBdr>
                    </w:div>
                  </w:divsChild>
                </w:div>
                <w:div w:id="388967503">
                  <w:marLeft w:val="0"/>
                  <w:marRight w:val="0"/>
                  <w:marTop w:val="0"/>
                  <w:marBottom w:val="0"/>
                  <w:divBdr>
                    <w:top w:val="none" w:sz="0" w:space="0" w:color="auto"/>
                    <w:left w:val="none" w:sz="0" w:space="0" w:color="auto"/>
                    <w:bottom w:val="none" w:sz="0" w:space="0" w:color="auto"/>
                    <w:right w:val="none" w:sz="0" w:space="0" w:color="auto"/>
                  </w:divBdr>
                  <w:divsChild>
                    <w:div w:id="1107772531">
                      <w:marLeft w:val="0"/>
                      <w:marRight w:val="0"/>
                      <w:marTop w:val="0"/>
                      <w:marBottom w:val="0"/>
                      <w:divBdr>
                        <w:top w:val="none" w:sz="0" w:space="0" w:color="auto"/>
                        <w:left w:val="none" w:sz="0" w:space="0" w:color="auto"/>
                        <w:bottom w:val="none" w:sz="0" w:space="0" w:color="auto"/>
                        <w:right w:val="none" w:sz="0" w:space="0" w:color="auto"/>
                      </w:divBdr>
                    </w:div>
                  </w:divsChild>
                </w:div>
                <w:div w:id="1075787839">
                  <w:marLeft w:val="0"/>
                  <w:marRight w:val="0"/>
                  <w:marTop w:val="0"/>
                  <w:marBottom w:val="0"/>
                  <w:divBdr>
                    <w:top w:val="none" w:sz="0" w:space="0" w:color="auto"/>
                    <w:left w:val="none" w:sz="0" w:space="0" w:color="auto"/>
                    <w:bottom w:val="none" w:sz="0" w:space="0" w:color="auto"/>
                    <w:right w:val="none" w:sz="0" w:space="0" w:color="auto"/>
                  </w:divBdr>
                  <w:divsChild>
                    <w:div w:id="1581792585">
                      <w:marLeft w:val="0"/>
                      <w:marRight w:val="0"/>
                      <w:marTop w:val="0"/>
                      <w:marBottom w:val="0"/>
                      <w:divBdr>
                        <w:top w:val="none" w:sz="0" w:space="0" w:color="auto"/>
                        <w:left w:val="none" w:sz="0" w:space="0" w:color="auto"/>
                        <w:bottom w:val="none" w:sz="0" w:space="0" w:color="auto"/>
                        <w:right w:val="none" w:sz="0" w:space="0" w:color="auto"/>
                      </w:divBdr>
                    </w:div>
                  </w:divsChild>
                </w:div>
                <w:div w:id="260575261">
                  <w:marLeft w:val="0"/>
                  <w:marRight w:val="0"/>
                  <w:marTop w:val="0"/>
                  <w:marBottom w:val="0"/>
                  <w:divBdr>
                    <w:top w:val="none" w:sz="0" w:space="0" w:color="auto"/>
                    <w:left w:val="none" w:sz="0" w:space="0" w:color="auto"/>
                    <w:bottom w:val="none" w:sz="0" w:space="0" w:color="auto"/>
                    <w:right w:val="none" w:sz="0" w:space="0" w:color="auto"/>
                  </w:divBdr>
                  <w:divsChild>
                    <w:div w:id="1726950590">
                      <w:marLeft w:val="0"/>
                      <w:marRight w:val="0"/>
                      <w:marTop w:val="0"/>
                      <w:marBottom w:val="0"/>
                      <w:divBdr>
                        <w:top w:val="none" w:sz="0" w:space="0" w:color="auto"/>
                        <w:left w:val="none" w:sz="0" w:space="0" w:color="auto"/>
                        <w:bottom w:val="none" w:sz="0" w:space="0" w:color="auto"/>
                        <w:right w:val="none" w:sz="0" w:space="0" w:color="auto"/>
                      </w:divBdr>
                    </w:div>
                  </w:divsChild>
                </w:div>
                <w:div w:id="1896577350">
                  <w:marLeft w:val="0"/>
                  <w:marRight w:val="0"/>
                  <w:marTop w:val="0"/>
                  <w:marBottom w:val="0"/>
                  <w:divBdr>
                    <w:top w:val="none" w:sz="0" w:space="0" w:color="auto"/>
                    <w:left w:val="none" w:sz="0" w:space="0" w:color="auto"/>
                    <w:bottom w:val="none" w:sz="0" w:space="0" w:color="auto"/>
                    <w:right w:val="none" w:sz="0" w:space="0" w:color="auto"/>
                  </w:divBdr>
                  <w:divsChild>
                    <w:div w:id="687944790">
                      <w:marLeft w:val="0"/>
                      <w:marRight w:val="0"/>
                      <w:marTop w:val="0"/>
                      <w:marBottom w:val="0"/>
                      <w:divBdr>
                        <w:top w:val="none" w:sz="0" w:space="0" w:color="auto"/>
                        <w:left w:val="none" w:sz="0" w:space="0" w:color="auto"/>
                        <w:bottom w:val="none" w:sz="0" w:space="0" w:color="auto"/>
                        <w:right w:val="none" w:sz="0" w:space="0" w:color="auto"/>
                      </w:divBdr>
                    </w:div>
                  </w:divsChild>
                </w:div>
                <w:div w:id="796683621">
                  <w:marLeft w:val="0"/>
                  <w:marRight w:val="0"/>
                  <w:marTop w:val="0"/>
                  <w:marBottom w:val="0"/>
                  <w:divBdr>
                    <w:top w:val="none" w:sz="0" w:space="0" w:color="auto"/>
                    <w:left w:val="none" w:sz="0" w:space="0" w:color="auto"/>
                    <w:bottom w:val="none" w:sz="0" w:space="0" w:color="auto"/>
                    <w:right w:val="none" w:sz="0" w:space="0" w:color="auto"/>
                  </w:divBdr>
                  <w:divsChild>
                    <w:div w:id="264583877">
                      <w:marLeft w:val="0"/>
                      <w:marRight w:val="0"/>
                      <w:marTop w:val="0"/>
                      <w:marBottom w:val="0"/>
                      <w:divBdr>
                        <w:top w:val="none" w:sz="0" w:space="0" w:color="auto"/>
                        <w:left w:val="none" w:sz="0" w:space="0" w:color="auto"/>
                        <w:bottom w:val="none" w:sz="0" w:space="0" w:color="auto"/>
                        <w:right w:val="none" w:sz="0" w:space="0" w:color="auto"/>
                      </w:divBdr>
                    </w:div>
                  </w:divsChild>
                </w:div>
                <w:div w:id="761606020">
                  <w:marLeft w:val="0"/>
                  <w:marRight w:val="0"/>
                  <w:marTop w:val="0"/>
                  <w:marBottom w:val="0"/>
                  <w:divBdr>
                    <w:top w:val="none" w:sz="0" w:space="0" w:color="auto"/>
                    <w:left w:val="none" w:sz="0" w:space="0" w:color="auto"/>
                    <w:bottom w:val="none" w:sz="0" w:space="0" w:color="auto"/>
                    <w:right w:val="none" w:sz="0" w:space="0" w:color="auto"/>
                  </w:divBdr>
                  <w:divsChild>
                    <w:div w:id="18305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43898">
      <w:bodyDiv w:val="1"/>
      <w:marLeft w:val="0"/>
      <w:marRight w:val="0"/>
      <w:marTop w:val="0"/>
      <w:marBottom w:val="0"/>
      <w:divBdr>
        <w:top w:val="none" w:sz="0" w:space="0" w:color="auto"/>
        <w:left w:val="none" w:sz="0" w:space="0" w:color="auto"/>
        <w:bottom w:val="none" w:sz="0" w:space="0" w:color="auto"/>
        <w:right w:val="none" w:sz="0" w:space="0" w:color="auto"/>
      </w:divBdr>
      <w:divsChild>
        <w:div w:id="585266478">
          <w:marLeft w:val="0"/>
          <w:marRight w:val="0"/>
          <w:marTop w:val="0"/>
          <w:marBottom w:val="0"/>
          <w:divBdr>
            <w:top w:val="none" w:sz="0" w:space="0" w:color="auto"/>
            <w:left w:val="none" w:sz="0" w:space="0" w:color="auto"/>
            <w:bottom w:val="none" w:sz="0" w:space="0" w:color="auto"/>
            <w:right w:val="none" w:sz="0" w:space="0" w:color="auto"/>
          </w:divBdr>
          <w:divsChild>
            <w:div w:id="1416243801">
              <w:marLeft w:val="0"/>
              <w:marRight w:val="0"/>
              <w:marTop w:val="30"/>
              <w:marBottom w:val="30"/>
              <w:divBdr>
                <w:top w:val="none" w:sz="0" w:space="0" w:color="auto"/>
                <w:left w:val="none" w:sz="0" w:space="0" w:color="auto"/>
                <w:bottom w:val="none" w:sz="0" w:space="0" w:color="auto"/>
                <w:right w:val="none" w:sz="0" w:space="0" w:color="auto"/>
              </w:divBdr>
              <w:divsChild>
                <w:div w:id="2033069719">
                  <w:marLeft w:val="0"/>
                  <w:marRight w:val="0"/>
                  <w:marTop w:val="0"/>
                  <w:marBottom w:val="0"/>
                  <w:divBdr>
                    <w:top w:val="none" w:sz="0" w:space="0" w:color="auto"/>
                    <w:left w:val="none" w:sz="0" w:space="0" w:color="auto"/>
                    <w:bottom w:val="none" w:sz="0" w:space="0" w:color="auto"/>
                    <w:right w:val="none" w:sz="0" w:space="0" w:color="auto"/>
                  </w:divBdr>
                  <w:divsChild>
                    <w:div w:id="774179870">
                      <w:marLeft w:val="0"/>
                      <w:marRight w:val="0"/>
                      <w:marTop w:val="0"/>
                      <w:marBottom w:val="0"/>
                      <w:divBdr>
                        <w:top w:val="none" w:sz="0" w:space="0" w:color="auto"/>
                        <w:left w:val="none" w:sz="0" w:space="0" w:color="auto"/>
                        <w:bottom w:val="none" w:sz="0" w:space="0" w:color="auto"/>
                        <w:right w:val="none" w:sz="0" w:space="0" w:color="auto"/>
                      </w:divBdr>
                    </w:div>
                  </w:divsChild>
                </w:div>
                <w:div w:id="935671364">
                  <w:marLeft w:val="0"/>
                  <w:marRight w:val="0"/>
                  <w:marTop w:val="0"/>
                  <w:marBottom w:val="0"/>
                  <w:divBdr>
                    <w:top w:val="none" w:sz="0" w:space="0" w:color="auto"/>
                    <w:left w:val="none" w:sz="0" w:space="0" w:color="auto"/>
                    <w:bottom w:val="none" w:sz="0" w:space="0" w:color="auto"/>
                    <w:right w:val="none" w:sz="0" w:space="0" w:color="auto"/>
                  </w:divBdr>
                  <w:divsChild>
                    <w:div w:id="1983660051">
                      <w:marLeft w:val="0"/>
                      <w:marRight w:val="0"/>
                      <w:marTop w:val="0"/>
                      <w:marBottom w:val="0"/>
                      <w:divBdr>
                        <w:top w:val="none" w:sz="0" w:space="0" w:color="auto"/>
                        <w:left w:val="none" w:sz="0" w:space="0" w:color="auto"/>
                        <w:bottom w:val="none" w:sz="0" w:space="0" w:color="auto"/>
                        <w:right w:val="none" w:sz="0" w:space="0" w:color="auto"/>
                      </w:divBdr>
                    </w:div>
                    <w:div w:id="817263302">
                      <w:marLeft w:val="0"/>
                      <w:marRight w:val="0"/>
                      <w:marTop w:val="0"/>
                      <w:marBottom w:val="0"/>
                      <w:divBdr>
                        <w:top w:val="none" w:sz="0" w:space="0" w:color="auto"/>
                        <w:left w:val="none" w:sz="0" w:space="0" w:color="auto"/>
                        <w:bottom w:val="none" w:sz="0" w:space="0" w:color="auto"/>
                        <w:right w:val="none" w:sz="0" w:space="0" w:color="auto"/>
                      </w:divBdr>
                    </w:div>
                  </w:divsChild>
                </w:div>
                <w:div w:id="2142531427">
                  <w:marLeft w:val="0"/>
                  <w:marRight w:val="0"/>
                  <w:marTop w:val="0"/>
                  <w:marBottom w:val="0"/>
                  <w:divBdr>
                    <w:top w:val="none" w:sz="0" w:space="0" w:color="auto"/>
                    <w:left w:val="none" w:sz="0" w:space="0" w:color="auto"/>
                    <w:bottom w:val="none" w:sz="0" w:space="0" w:color="auto"/>
                    <w:right w:val="none" w:sz="0" w:space="0" w:color="auto"/>
                  </w:divBdr>
                  <w:divsChild>
                    <w:div w:id="1699811079">
                      <w:marLeft w:val="0"/>
                      <w:marRight w:val="0"/>
                      <w:marTop w:val="0"/>
                      <w:marBottom w:val="0"/>
                      <w:divBdr>
                        <w:top w:val="none" w:sz="0" w:space="0" w:color="auto"/>
                        <w:left w:val="none" w:sz="0" w:space="0" w:color="auto"/>
                        <w:bottom w:val="none" w:sz="0" w:space="0" w:color="auto"/>
                        <w:right w:val="none" w:sz="0" w:space="0" w:color="auto"/>
                      </w:divBdr>
                    </w:div>
                  </w:divsChild>
                </w:div>
                <w:div w:id="1079793087">
                  <w:marLeft w:val="0"/>
                  <w:marRight w:val="0"/>
                  <w:marTop w:val="0"/>
                  <w:marBottom w:val="0"/>
                  <w:divBdr>
                    <w:top w:val="none" w:sz="0" w:space="0" w:color="auto"/>
                    <w:left w:val="none" w:sz="0" w:space="0" w:color="auto"/>
                    <w:bottom w:val="none" w:sz="0" w:space="0" w:color="auto"/>
                    <w:right w:val="none" w:sz="0" w:space="0" w:color="auto"/>
                  </w:divBdr>
                  <w:divsChild>
                    <w:div w:id="1123426475">
                      <w:marLeft w:val="0"/>
                      <w:marRight w:val="0"/>
                      <w:marTop w:val="0"/>
                      <w:marBottom w:val="0"/>
                      <w:divBdr>
                        <w:top w:val="none" w:sz="0" w:space="0" w:color="auto"/>
                        <w:left w:val="none" w:sz="0" w:space="0" w:color="auto"/>
                        <w:bottom w:val="none" w:sz="0" w:space="0" w:color="auto"/>
                        <w:right w:val="none" w:sz="0" w:space="0" w:color="auto"/>
                      </w:divBdr>
                    </w:div>
                  </w:divsChild>
                </w:div>
                <w:div w:id="1908563892">
                  <w:marLeft w:val="0"/>
                  <w:marRight w:val="0"/>
                  <w:marTop w:val="0"/>
                  <w:marBottom w:val="0"/>
                  <w:divBdr>
                    <w:top w:val="none" w:sz="0" w:space="0" w:color="auto"/>
                    <w:left w:val="none" w:sz="0" w:space="0" w:color="auto"/>
                    <w:bottom w:val="none" w:sz="0" w:space="0" w:color="auto"/>
                    <w:right w:val="none" w:sz="0" w:space="0" w:color="auto"/>
                  </w:divBdr>
                  <w:divsChild>
                    <w:div w:id="783888937">
                      <w:marLeft w:val="0"/>
                      <w:marRight w:val="0"/>
                      <w:marTop w:val="0"/>
                      <w:marBottom w:val="0"/>
                      <w:divBdr>
                        <w:top w:val="none" w:sz="0" w:space="0" w:color="auto"/>
                        <w:left w:val="none" w:sz="0" w:space="0" w:color="auto"/>
                        <w:bottom w:val="none" w:sz="0" w:space="0" w:color="auto"/>
                        <w:right w:val="none" w:sz="0" w:space="0" w:color="auto"/>
                      </w:divBdr>
                    </w:div>
                  </w:divsChild>
                </w:div>
                <w:div w:id="243221047">
                  <w:marLeft w:val="0"/>
                  <w:marRight w:val="0"/>
                  <w:marTop w:val="0"/>
                  <w:marBottom w:val="0"/>
                  <w:divBdr>
                    <w:top w:val="none" w:sz="0" w:space="0" w:color="auto"/>
                    <w:left w:val="none" w:sz="0" w:space="0" w:color="auto"/>
                    <w:bottom w:val="none" w:sz="0" w:space="0" w:color="auto"/>
                    <w:right w:val="none" w:sz="0" w:space="0" w:color="auto"/>
                  </w:divBdr>
                  <w:divsChild>
                    <w:div w:id="602156299">
                      <w:marLeft w:val="0"/>
                      <w:marRight w:val="0"/>
                      <w:marTop w:val="0"/>
                      <w:marBottom w:val="0"/>
                      <w:divBdr>
                        <w:top w:val="none" w:sz="0" w:space="0" w:color="auto"/>
                        <w:left w:val="none" w:sz="0" w:space="0" w:color="auto"/>
                        <w:bottom w:val="none" w:sz="0" w:space="0" w:color="auto"/>
                        <w:right w:val="none" w:sz="0" w:space="0" w:color="auto"/>
                      </w:divBdr>
                    </w:div>
                  </w:divsChild>
                </w:div>
                <w:div w:id="449203901">
                  <w:marLeft w:val="0"/>
                  <w:marRight w:val="0"/>
                  <w:marTop w:val="0"/>
                  <w:marBottom w:val="0"/>
                  <w:divBdr>
                    <w:top w:val="none" w:sz="0" w:space="0" w:color="auto"/>
                    <w:left w:val="none" w:sz="0" w:space="0" w:color="auto"/>
                    <w:bottom w:val="none" w:sz="0" w:space="0" w:color="auto"/>
                    <w:right w:val="none" w:sz="0" w:space="0" w:color="auto"/>
                  </w:divBdr>
                  <w:divsChild>
                    <w:div w:id="1215964607">
                      <w:marLeft w:val="0"/>
                      <w:marRight w:val="0"/>
                      <w:marTop w:val="0"/>
                      <w:marBottom w:val="0"/>
                      <w:divBdr>
                        <w:top w:val="none" w:sz="0" w:space="0" w:color="auto"/>
                        <w:left w:val="none" w:sz="0" w:space="0" w:color="auto"/>
                        <w:bottom w:val="none" w:sz="0" w:space="0" w:color="auto"/>
                        <w:right w:val="none" w:sz="0" w:space="0" w:color="auto"/>
                      </w:divBdr>
                    </w:div>
                  </w:divsChild>
                </w:div>
                <w:div w:id="2052730743">
                  <w:marLeft w:val="0"/>
                  <w:marRight w:val="0"/>
                  <w:marTop w:val="0"/>
                  <w:marBottom w:val="0"/>
                  <w:divBdr>
                    <w:top w:val="none" w:sz="0" w:space="0" w:color="auto"/>
                    <w:left w:val="none" w:sz="0" w:space="0" w:color="auto"/>
                    <w:bottom w:val="none" w:sz="0" w:space="0" w:color="auto"/>
                    <w:right w:val="none" w:sz="0" w:space="0" w:color="auto"/>
                  </w:divBdr>
                  <w:divsChild>
                    <w:div w:id="1123110540">
                      <w:marLeft w:val="0"/>
                      <w:marRight w:val="0"/>
                      <w:marTop w:val="0"/>
                      <w:marBottom w:val="0"/>
                      <w:divBdr>
                        <w:top w:val="none" w:sz="0" w:space="0" w:color="auto"/>
                        <w:left w:val="none" w:sz="0" w:space="0" w:color="auto"/>
                        <w:bottom w:val="none" w:sz="0" w:space="0" w:color="auto"/>
                        <w:right w:val="none" w:sz="0" w:space="0" w:color="auto"/>
                      </w:divBdr>
                    </w:div>
                  </w:divsChild>
                </w:div>
                <w:div w:id="943223423">
                  <w:marLeft w:val="0"/>
                  <w:marRight w:val="0"/>
                  <w:marTop w:val="0"/>
                  <w:marBottom w:val="0"/>
                  <w:divBdr>
                    <w:top w:val="none" w:sz="0" w:space="0" w:color="auto"/>
                    <w:left w:val="none" w:sz="0" w:space="0" w:color="auto"/>
                    <w:bottom w:val="none" w:sz="0" w:space="0" w:color="auto"/>
                    <w:right w:val="none" w:sz="0" w:space="0" w:color="auto"/>
                  </w:divBdr>
                  <w:divsChild>
                    <w:div w:id="197553645">
                      <w:marLeft w:val="0"/>
                      <w:marRight w:val="0"/>
                      <w:marTop w:val="0"/>
                      <w:marBottom w:val="0"/>
                      <w:divBdr>
                        <w:top w:val="none" w:sz="0" w:space="0" w:color="auto"/>
                        <w:left w:val="none" w:sz="0" w:space="0" w:color="auto"/>
                        <w:bottom w:val="none" w:sz="0" w:space="0" w:color="auto"/>
                        <w:right w:val="none" w:sz="0" w:space="0" w:color="auto"/>
                      </w:divBdr>
                    </w:div>
                  </w:divsChild>
                </w:div>
                <w:div w:id="50464781">
                  <w:marLeft w:val="0"/>
                  <w:marRight w:val="0"/>
                  <w:marTop w:val="0"/>
                  <w:marBottom w:val="0"/>
                  <w:divBdr>
                    <w:top w:val="none" w:sz="0" w:space="0" w:color="auto"/>
                    <w:left w:val="none" w:sz="0" w:space="0" w:color="auto"/>
                    <w:bottom w:val="none" w:sz="0" w:space="0" w:color="auto"/>
                    <w:right w:val="none" w:sz="0" w:space="0" w:color="auto"/>
                  </w:divBdr>
                  <w:divsChild>
                    <w:div w:id="591857077">
                      <w:marLeft w:val="0"/>
                      <w:marRight w:val="0"/>
                      <w:marTop w:val="0"/>
                      <w:marBottom w:val="0"/>
                      <w:divBdr>
                        <w:top w:val="none" w:sz="0" w:space="0" w:color="auto"/>
                        <w:left w:val="none" w:sz="0" w:space="0" w:color="auto"/>
                        <w:bottom w:val="none" w:sz="0" w:space="0" w:color="auto"/>
                        <w:right w:val="none" w:sz="0" w:space="0" w:color="auto"/>
                      </w:divBdr>
                    </w:div>
                  </w:divsChild>
                </w:div>
                <w:div w:id="577911156">
                  <w:marLeft w:val="0"/>
                  <w:marRight w:val="0"/>
                  <w:marTop w:val="0"/>
                  <w:marBottom w:val="0"/>
                  <w:divBdr>
                    <w:top w:val="none" w:sz="0" w:space="0" w:color="auto"/>
                    <w:left w:val="none" w:sz="0" w:space="0" w:color="auto"/>
                    <w:bottom w:val="none" w:sz="0" w:space="0" w:color="auto"/>
                    <w:right w:val="none" w:sz="0" w:space="0" w:color="auto"/>
                  </w:divBdr>
                  <w:divsChild>
                    <w:div w:id="1500971920">
                      <w:marLeft w:val="0"/>
                      <w:marRight w:val="0"/>
                      <w:marTop w:val="0"/>
                      <w:marBottom w:val="0"/>
                      <w:divBdr>
                        <w:top w:val="none" w:sz="0" w:space="0" w:color="auto"/>
                        <w:left w:val="none" w:sz="0" w:space="0" w:color="auto"/>
                        <w:bottom w:val="none" w:sz="0" w:space="0" w:color="auto"/>
                        <w:right w:val="none" w:sz="0" w:space="0" w:color="auto"/>
                      </w:divBdr>
                    </w:div>
                  </w:divsChild>
                </w:div>
                <w:div w:id="369959384">
                  <w:marLeft w:val="0"/>
                  <w:marRight w:val="0"/>
                  <w:marTop w:val="0"/>
                  <w:marBottom w:val="0"/>
                  <w:divBdr>
                    <w:top w:val="none" w:sz="0" w:space="0" w:color="auto"/>
                    <w:left w:val="none" w:sz="0" w:space="0" w:color="auto"/>
                    <w:bottom w:val="none" w:sz="0" w:space="0" w:color="auto"/>
                    <w:right w:val="none" w:sz="0" w:space="0" w:color="auto"/>
                  </w:divBdr>
                  <w:divsChild>
                    <w:div w:id="1019505962">
                      <w:marLeft w:val="0"/>
                      <w:marRight w:val="0"/>
                      <w:marTop w:val="0"/>
                      <w:marBottom w:val="0"/>
                      <w:divBdr>
                        <w:top w:val="none" w:sz="0" w:space="0" w:color="auto"/>
                        <w:left w:val="none" w:sz="0" w:space="0" w:color="auto"/>
                        <w:bottom w:val="none" w:sz="0" w:space="0" w:color="auto"/>
                        <w:right w:val="none" w:sz="0" w:space="0" w:color="auto"/>
                      </w:divBdr>
                    </w:div>
                  </w:divsChild>
                </w:div>
                <w:div w:id="1829898643">
                  <w:marLeft w:val="0"/>
                  <w:marRight w:val="0"/>
                  <w:marTop w:val="0"/>
                  <w:marBottom w:val="0"/>
                  <w:divBdr>
                    <w:top w:val="none" w:sz="0" w:space="0" w:color="auto"/>
                    <w:left w:val="none" w:sz="0" w:space="0" w:color="auto"/>
                    <w:bottom w:val="none" w:sz="0" w:space="0" w:color="auto"/>
                    <w:right w:val="none" w:sz="0" w:space="0" w:color="auto"/>
                  </w:divBdr>
                  <w:divsChild>
                    <w:div w:id="1747342234">
                      <w:marLeft w:val="0"/>
                      <w:marRight w:val="0"/>
                      <w:marTop w:val="0"/>
                      <w:marBottom w:val="0"/>
                      <w:divBdr>
                        <w:top w:val="none" w:sz="0" w:space="0" w:color="auto"/>
                        <w:left w:val="none" w:sz="0" w:space="0" w:color="auto"/>
                        <w:bottom w:val="none" w:sz="0" w:space="0" w:color="auto"/>
                        <w:right w:val="none" w:sz="0" w:space="0" w:color="auto"/>
                      </w:divBdr>
                    </w:div>
                  </w:divsChild>
                </w:div>
                <w:div w:id="1937899949">
                  <w:marLeft w:val="0"/>
                  <w:marRight w:val="0"/>
                  <w:marTop w:val="0"/>
                  <w:marBottom w:val="0"/>
                  <w:divBdr>
                    <w:top w:val="none" w:sz="0" w:space="0" w:color="auto"/>
                    <w:left w:val="none" w:sz="0" w:space="0" w:color="auto"/>
                    <w:bottom w:val="none" w:sz="0" w:space="0" w:color="auto"/>
                    <w:right w:val="none" w:sz="0" w:space="0" w:color="auto"/>
                  </w:divBdr>
                  <w:divsChild>
                    <w:div w:id="1226986435">
                      <w:marLeft w:val="0"/>
                      <w:marRight w:val="0"/>
                      <w:marTop w:val="0"/>
                      <w:marBottom w:val="0"/>
                      <w:divBdr>
                        <w:top w:val="none" w:sz="0" w:space="0" w:color="auto"/>
                        <w:left w:val="none" w:sz="0" w:space="0" w:color="auto"/>
                        <w:bottom w:val="none" w:sz="0" w:space="0" w:color="auto"/>
                        <w:right w:val="none" w:sz="0" w:space="0" w:color="auto"/>
                      </w:divBdr>
                    </w:div>
                  </w:divsChild>
                </w:div>
                <w:div w:id="949044496">
                  <w:marLeft w:val="0"/>
                  <w:marRight w:val="0"/>
                  <w:marTop w:val="0"/>
                  <w:marBottom w:val="0"/>
                  <w:divBdr>
                    <w:top w:val="none" w:sz="0" w:space="0" w:color="auto"/>
                    <w:left w:val="none" w:sz="0" w:space="0" w:color="auto"/>
                    <w:bottom w:val="none" w:sz="0" w:space="0" w:color="auto"/>
                    <w:right w:val="none" w:sz="0" w:space="0" w:color="auto"/>
                  </w:divBdr>
                  <w:divsChild>
                    <w:div w:id="1117719934">
                      <w:marLeft w:val="0"/>
                      <w:marRight w:val="0"/>
                      <w:marTop w:val="0"/>
                      <w:marBottom w:val="0"/>
                      <w:divBdr>
                        <w:top w:val="none" w:sz="0" w:space="0" w:color="auto"/>
                        <w:left w:val="none" w:sz="0" w:space="0" w:color="auto"/>
                        <w:bottom w:val="none" w:sz="0" w:space="0" w:color="auto"/>
                        <w:right w:val="none" w:sz="0" w:space="0" w:color="auto"/>
                      </w:divBdr>
                    </w:div>
                  </w:divsChild>
                </w:div>
                <w:div w:id="1486161074">
                  <w:marLeft w:val="0"/>
                  <w:marRight w:val="0"/>
                  <w:marTop w:val="0"/>
                  <w:marBottom w:val="0"/>
                  <w:divBdr>
                    <w:top w:val="none" w:sz="0" w:space="0" w:color="auto"/>
                    <w:left w:val="none" w:sz="0" w:space="0" w:color="auto"/>
                    <w:bottom w:val="none" w:sz="0" w:space="0" w:color="auto"/>
                    <w:right w:val="none" w:sz="0" w:space="0" w:color="auto"/>
                  </w:divBdr>
                  <w:divsChild>
                    <w:div w:id="164058143">
                      <w:marLeft w:val="0"/>
                      <w:marRight w:val="0"/>
                      <w:marTop w:val="0"/>
                      <w:marBottom w:val="0"/>
                      <w:divBdr>
                        <w:top w:val="none" w:sz="0" w:space="0" w:color="auto"/>
                        <w:left w:val="none" w:sz="0" w:space="0" w:color="auto"/>
                        <w:bottom w:val="none" w:sz="0" w:space="0" w:color="auto"/>
                        <w:right w:val="none" w:sz="0" w:space="0" w:color="auto"/>
                      </w:divBdr>
                    </w:div>
                  </w:divsChild>
                </w:div>
                <w:div w:id="157768143">
                  <w:marLeft w:val="0"/>
                  <w:marRight w:val="0"/>
                  <w:marTop w:val="0"/>
                  <w:marBottom w:val="0"/>
                  <w:divBdr>
                    <w:top w:val="none" w:sz="0" w:space="0" w:color="auto"/>
                    <w:left w:val="none" w:sz="0" w:space="0" w:color="auto"/>
                    <w:bottom w:val="none" w:sz="0" w:space="0" w:color="auto"/>
                    <w:right w:val="none" w:sz="0" w:space="0" w:color="auto"/>
                  </w:divBdr>
                  <w:divsChild>
                    <w:div w:id="660961365">
                      <w:marLeft w:val="0"/>
                      <w:marRight w:val="0"/>
                      <w:marTop w:val="0"/>
                      <w:marBottom w:val="0"/>
                      <w:divBdr>
                        <w:top w:val="none" w:sz="0" w:space="0" w:color="auto"/>
                        <w:left w:val="none" w:sz="0" w:space="0" w:color="auto"/>
                        <w:bottom w:val="none" w:sz="0" w:space="0" w:color="auto"/>
                        <w:right w:val="none" w:sz="0" w:space="0" w:color="auto"/>
                      </w:divBdr>
                    </w:div>
                  </w:divsChild>
                </w:div>
                <w:div w:id="164521189">
                  <w:marLeft w:val="0"/>
                  <w:marRight w:val="0"/>
                  <w:marTop w:val="0"/>
                  <w:marBottom w:val="0"/>
                  <w:divBdr>
                    <w:top w:val="none" w:sz="0" w:space="0" w:color="auto"/>
                    <w:left w:val="none" w:sz="0" w:space="0" w:color="auto"/>
                    <w:bottom w:val="none" w:sz="0" w:space="0" w:color="auto"/>
                    <w:right w:val="none" w:sz="0" w:space="0" w:color="auto"/>
                  </w:divBdr>
                  <w:divsChild>
                    <w:div w:id="1843007146">
                      <w:marLeft w:val="0"/>
                      <w:marRight w:val="0"/>
                      <w:marTop w:val="0"/>
                      <w:marBottom w:val="0"/>
                      <w:divBdr>
                        <w:top w:val="none" w:sz="0" w:space="0" w:color="auto"/>
                        <w:left w:val="none" w:sz="0" w:space="0" w:color="auto"/>
                        <w:bottom w:val="none" w:sz="0" w:space="0" w:color="auto"/>
                        <w:right w:val="none" w:sz="0" w:space="0" w:color="auto"/>
                      </w:divBdr>
                    </w:div>
                  </w:divsChild>
                </w:div>
                <w:div w:id="880553222">
                  <w:marLeft w:val="0"/>
                  <w:marRight w:val="0"/>
                  <w:marTop w:val="0"/>
                  <w:marBottom w:val="0"/>
                  <w:divBdr>
                    <w:top w:val="none" w:sz="0" w:space="0" w:color="auto"/>
                    <w:left w:val="none" w:sz="0" w:space="0" w:color="auto"/>
                    <w:bottom w:val="none" w:sz="0" w:space="0" w:color="auto"/>
                    <w:right w:val="none" w:sz="0" w:space="0" w:color="auto"/>
                  </w:divBdr>
                  <w:divsChild>
                    <w:div w:id="1133912668">
                      <w:marLeft w:val="0"/>
                      <w:marRight w:val="0"/>
                      <w:marTop w:val="0"/>
                      <w:marBottom w:val="0"/>
                      <w:divBdr>
                        <w:top w:val="none" w:sz="0" w:space="0" w:color="auto"/>
                        <w:left w:val="none" w:sz="0" w:space="0" w:color="auto"/>
                        <w:bottom w:val="none" w:sz="0" w:space="0" w:color="auto"/>
                        <w:right w:val="none" w:sz="0" w:space="0" w:color="auto"/>
                      </w:divBdr>
                    </w:div>
                  </w:divsChild>
                </w:div>
                <w:div w:id="227542304">
                  <w:marLeft w:val="0"/>
                  <w:marRight w:val="0"/>
                  <w:marTop w:val="0"/>
                  <w:marBottom w:val="0"/>
                  <w:divBdr>
                    <w:top w:val="none" w:sz="0" w:space="0" w:color="auto"/>
                    <w:left w:val="none" w:sz="0" w:space="0" w:color="auto"/>
                    <w:bottom w:val="none" w:sz="0" w:space="0" w:color="auto"/>
                    <w:right w:val="none" w:sz="0" w:space="0" w:color="auto"/>
                  </w:divBdr>
                  <w:divsChild>
                    <w:div w:id="1263760312">
                      <w:marLeft w:val="0"/>
                      <w:marRight w:val="0"/>
                      <w:marTop w:val="0"/>
                      <w:marBottom w:val="0"/>
                      <w:divBdr>
                        <w:top w:val="none" w:sz="0" w:space="0" w:color="auto"/>
                        <w:left w:val="none" w:sz="0" w:space="0" w:color="auto"/>
                        <w:bottom w:val="none" w:sz="0" w:space="0" w:color="auto"/>
                        <w:right w:val="none" w:sz="0" w:space="0" w:color="auto"/>
                      </w:divBdr>
                    </w:div>
                  </w:divsChild>
                </w:div>
                <w:div w:id="1481925855">
                  <w:marLeft w:val="0"/>
                  <w:marRight w:val="0"/>
                  <w:marTop w:val="0"/>
                  <w:marBottom w:val="0"/>
                  <w:divBdr>
                    <w:top w:val="none" w:sz="0" w:space="0" w:color="auto"/>
                    <w:left w:val="none" w:sz="0" w:space="0" w:color="auto"/>
                    <w:bottom w:val="none" w:sz="0" w:space="0" w:color="auto"/>
                    <w:right w:val="none" w:sz="0" w:space="0" w:color="auto"/>
                  </w:divBdr>
                  <w:divsChild>
                    <w:div w:id="875314699">
                      <w:marLeft w:val="0"/>
                      <w:marRight w:val="0"/>
                      <w:marTop w:val="0"/>
                      <w:marBottom w:val="0"/>
                      <w:divBdr>
                        <w:top w:val="none" w:sz="0" w:space="0" w:color="auto"/>
                        <w:left w:val="none" w:sz="0" w:space="0" w:color="auto"/>
                        <w:bottom w:val="none" w:sz="0" w:space="0" w:color="auto"/>
                        <w:right w:val="none" w:sz="0" w:space="0" w:color="auto"/>
                      </w:divBdr>
                    </w:div>
                  </w:divsChild>
                </w:div>
                <w:div w:id="1619527058">
                  <w:marLeft w:val="0"/>
                  <w:marRight w:val="0"/>
                  <w:marTop w:val="0"/>
                  <w:marBottom w:val="0"/>
                  <w:divBdr>
                    <w:top w:val="none" w:sz="0" w:space="0" w:color="auto"/>
                    <w:left w:val="none" w:sz="0" w:space="0" w:color="auto"/>
                    <w:bottom w:val="none" w:sz="0" w:space="0" w:color="auto"/>
                    <w:right w:val="none" w:sz="0" w:space="0" w:color="auto"/>
                  </w:divBdr>
                  <w:divsChild>
                    <w:div w:id="1682392662">
                      <w:marLeft w:val="0"/>
                      <w:marRight w:val="0"/>
                      <w:marTop w:val="0"/>
                      <w:marBottom w:val="0"/>
                      <w:divBdr>
                        <w:top w:val="none" w:sz="0" w:space="0" w:color="auto"/>
                        <w:left w:val="none" w:sz="0" w:space="0" w:color="auto"/>
                        <w:bottom w:val="none" w:sz="0" w:space="0" w:color="auto"/>
                        <w:right w:val="none" w:sz="0" w:space="0" w:color="auto"/>
                      </w:divBdr>
                    </w:div>
                  </w:divsChild>
                </w:div>
                <w:div w:id="636178902">
                  <w:marLeft w:val="0"/>
                  <w:marRight w:val="0"/>
                  <w:marTop w:val="0"/>
                  <w:marBottom w:val="0"/>
                  <w:divBdr>
                    <w:top w:val="none" w:sz="0" w:space="0" w:color="auto"/>
                    <w:left w:val="none" w:sz="0" w:space="0" w:color="auto"/>
                    <w:bottom w:val="none" w:sz="0" w:space="0" w:color="auto"/>
                    <w:right w:val="none" w:sz="0" w:space="0" w:color="auto"/>
                  </w:divBdr>
                  <w:divsChild>
                    <w:div w:id="881484187">
                      <w:marLeft w:val="0"/>
                      <w:marRight w:val="0"/>
                      <w:marTop w:val="0"/>
                      <w:marBottom w:val="0"/>
                      <w:divBdr>
                        <w:top w:val="none" w:sz="0" w:space="0" w:color="auto"/>
                        <w:left w:val="none" w:sz="0" w:space="0" w:color="auto"/>
                        <w:bottom w:val="none" w:sz="0" w:space="0" w:color="auto"/>
                        <w:right w:val="none" w:sz="0" w:space="0" w:color="auto"/>
                      </w:divBdr>
                    </w:div>
                  </w:divsChild>
                </w:div>
                <w:div w:id="982391301">
                  <w:marLeft w:val="0"/>
                  <w:marRight w:val="0"/>
                  <w:marTop w:val="0"/>
                  <w:marBottom w:val="0"/>
                  <w:divBdr>
                    <w:top w:val="none" w:sz="0" w:space="0" w:color="auto"/>
                    <w:left w:val="none" w:sz="0" w:space="0" w:color="auto"/>
                    <w:bottom w:val="none" w:sz="0" w:space="0" w:color="auto"/>
                    <w:right w:val="none" w:sz="0" w:space="0" w:color="auto"/>
                  </w:divBdr>
                  <w:divsChild>
                    <w:div w:id="452558728">
                      <w:marLeft w:val="0"/>
                      <w:marRight w:val="0"/>
                      <w:marTop w:val="0"/>
                      <w:marBottom w:val="0"/>
                      <w:divBdr>
                        <w:top w:val="none" w:sz="0" w:space="0" w:color="auto"/>
                        <w:left w:val="none" w:sz="0" w:space="0" w:color="auto"/>
                        <w:bottom w:val="none" w:sz="0" w:space="0" w:color="auto"/>
                        <w:right w:val="none" w:sz="0" w:space="0" w:color="auto"/>
                      </w:divBdr>
                    </w:div>
                  </w:divsChild>
                </w:div>
                <w:div w:id="512962727">
                  <w:marLeft w:val="0"/>
                  <w:marRight w:val="0"/>
                  <w:marTop w:val="0"/>
                  <w:marBottom w:val="0"/>
                  <w:divBdr>
                    <w:top w:val="none" w:sz="0" w:space="0" w:color="auto"/>
                    <w:left w:val="none" w:sz="0" w:space="0" w:color="auto"/>
                    <w:bottom w:val="none" w:sz="0" w:space="0" w:color="auto"/>
                    <w:right w:val="none" w:sz="0" w:space="0" w:color="auto"/>
                  </w:divBdr>
                  <w:divsChild>
                    <w:div w:id="856575559">
                      <w:marLeft w:val="0"/>
                      <w:marRight w:val="0"/>
                      <w:marTop w:val="0"/>
                      <w:marBottom w:val="0"/>
                      <w:divBdr>
                        <w:top w:val="none" w:sz="0" w:space="0" w:color="auto"/>
                        <w:left w:val="none" w:sz="0" w:space="0" w:color="auto"/>
                        <w:bottom w:val="none" w:sz="0" w:space="0" w:color="auto"/>
                        <w:right w:val="none" w:sz="0" w:space="0" w:color="auto"/>
                      </w:divBdr>
                    </w:div>
                  </w:divsChild>
                </w:div>
                <w:div w:id="1598245160">
                  <w:marLeft w:val="0"/>
                  <w:marRight w:val="0"/>
                  <w:marTop w:val="0"/>
                  <w:marBottom w:val="0"/>
                  <w:divBdr>
                    <w:top w:val="none" w:sz="0" w:space="0" w:color="auto"/>
                    <w:left w:val="none" w:sz="0" w:space="0" w:color="auto"/>
                    <w:bottom w:val="none" w:sz="0" w:space="0" w:color="auto"/>
                    <w:right w:val="none" w:sz="0" w:space="0" w:color="auto"/>
                  </w:divBdr>
                  <w:divsChild>
                    <w:div w:id="442000293">
                      <w:marLeft w:val="0"/>
                      <w:marRight w:val="0"/>
                      <w:marTop w:val="0"/>
                      <w:marBottom w:val="0"/>
                      <w:divBdr>
                        <w:top w:val="none" w:sz="0" w:space="0" w:color="auto"/>
                        <w:left w:val="none" w:sz="0" w:space="0" w:color="auto"/>
                        <w:bottom w:val="none" w:sz="0" w:space="0" w:color="auto"/>
                        <w:right w:val="none" w:sz="0" w:space="0" w:color="auto"/>
                      </w:divBdr>
                    </w:div>
                  </w:divsChild>
                </w:div>
                <w:div w:id="470951792">
                  <w:marLeft w:val="0"/>
                  <w:marRight w:val="0"/>
                  <w:marTop w:val="0"/>
                  <w:marBottom w:val="0"/>
                  <w:divBdr>
                    <w:top w:val="none" w:sz="0" w:space="0" w:color="auto"/>
                    <w:left w:val="none" w:sz="0" w:space="0" w:color="auto"/>
                    <w:bottom w:val="none" w:sz="0" w:space="0" w:color="auto"/>
                    <w:right w:val="none" w:sz="0" w:space="0" w:color="auto"/>
                  </w:divBdr>
                  <w:divsChild>
                    <w:div w:id="628097298">
                      <w:marLeft w:val="0"/>
                      <w:marRight w:val="0"/>
                      <w:marTop w:val="0"/>
                      <w:marBottom w:val="0"/>
                      <w:divBdr>
                        <w:top w:val="none" w:sz="0" w:space="0" w:color="auto"/>
                        <w:left w:val="none" w:sz="0" w:space="0" w:color="auto"/>
                        <w:bottom w:val="none" w:sz="0" w:space="0" w:color="auto"/>
                        <w:right w:val="none" w:sz="0" w:space="0" w:color="auto"/>
                      </w:divBdr>
                    </w:div>
                  </w:divsChild>
                </w:div>
                <w:div w:id="611404647">
                  <w:marLeft w:val="0"/>
                  <w:marRight w:val="0"/>
                  <w:marTop w:val="0"/>
                  <w:marBottom w:val="0"/>
                  <w:divBdr>
                    <w:top w:val="none" w:sz="0" w:space="0" w:color="auto"/>
                    <w:left w:val="none" w:sz="0" w:space="0" w:color="auto"/>
                    <w:bottom w:val="none" w:sz="0" w:space="0" w:color="auto"/>
                    <w:right w:val="none" w:sz="0" w:space="0" w:color="auto"/>
                  </w:divBdr>
                  <w:divsChild>
                    <w:div w:id="214898827">
                      <w:marLeft w:val="0"/>
                      <w:marRight w:val="0"/>
                      <w:marTop w:val="0"/>
                      <w:marBottom w:val="0"/>
                      <w:divBdr>
                        <w:top w:val="none" w:sz="0" w:space="0" w:color="auto"/>
                        <w:left w:val="none" w:sz="0" w:space="0" w:color="auto"/>
                        <w:bottom w:val="none" w:sz="0" w:space="0" w:color="auto"/>
                        <w:right w:val="none" w:sz="0" w:space="0" w:color="auto"/>
                      </w:divBdr>
                    </w:div>
                  </w:divsChild>
                </w:div>
                <w:div w:id="215701761">
                  <w:marLeft w:val="0"/>
                  <w:marRight w:val="0"/>
                  <w:marTop w:val="0"/>
                  <w:marBottom w:val="0"/>
                  <w:divBdr>
                    <w:top w:val="none" w:sz="0" w:space="0" w:color="auto"/>
                    <w:left w:val="none" w:sz="0" w:space="0" w:color="auto"/>
                    <w:bottom w:val="none" w:sz="0" w:space="0" w:color="auto"/>
                    <w:right w:val="none" w:sz="0" w:space="0" w:color="auto"/>
                  </w:divBdr>
                  <w:divsChild>
                    <w:div w:id="1186560296">
                      <w:marLeft w:val="0"/>
                      <w:marRight w:val="0"/>
                      <w:marTop w:val="0"/>
                      <w:marBottom w:val="0"/>
                      <w:divBdr>
                        <w:top w:val="none" w:sz="0" w:space="0" w:color="auto"/>
                        <w:left w:val="none" w:sz="0" w:space="0" w:color="auto"/>
                        <w:bottom w:val="none" w:sz="0" w:space="0" w:color="auto"/>
                        <w:right w:val="none" w:sz="0" w:space="0" w:color="auto"/>
                      </w:divBdr>
                    </w:div>
                  </w:divsChild>
                </w:div>
                <w:div w:id="602687618">
                  <w:marLeft w:val="0"/>
                  <w:marRight w:val="0"/>
                  <w:marTop w:val="0"/>
                  <w:marBottom w:val="0"/>
                  <w:divBdr>
                    <w:top w:val="none" w:sz="0" w:space="0" w:color="auto"/>
                    <w:left w:val="none" w:sz="0" w:space="0" w:color="auto"/>
                    <w:bottom w:val="none" w:sz="0" w:space="0" w:color="auto"/>
                    <w:right w:val="none" w:sz="0" w:space="0" w:color="auto"/>
                  </w:divBdr>
                  <w:divsChild>
                    <w:div w:id="225145007">
                      <w:marLeft w:val="0"/>
                      <w:marRight w:val="0"/>
                      <w:marTop w:val="0"/>
                      <w:marBottom w:val="0"/>
                      <w:divBdr>
                        <w:top w:val="none" w:sz="0" w:space="0" w:color="auto"/>
                        <w:left w:val="none" w:sz="0" w:space="0" w:color="auto"/>
                        <w:bottom w:val="none" w:sz="0" w:space="0" w:color="auto"/>
                        <w:right w:val="none" w:sz="0" w:space="0" w:color="auto"/>
                      </w:divBdr>
                    </w:div>
                  </w:divsChild>
                </w:div>
                <w:div w:id="722950872">
                  <w:marLeft w:val="0"/>
                  <w:marRight w:val="0"/>
                  <w:marTop w:val="0"/>
                  <w:marBottom w:val="0"/>
                  <w:divBdr>
                    <w:top w:val="none" w:sz="0" w:space="0" w:color="auto"/>
                    <w:left w:val="none" w:sz="0" w:space="0" w:color="auto"/>
                    <w:bottom w:val="none" w:sz="0" w:space="0" w:color="auto"/>
                    <w:right w:val="none" w:sz="0" w:space="0" w:color="auto"/>
                  </w:divBdr>
                  <w:divsChild>
                    <w:div w:id="852458569">
                      <w:marLeft w:val="0"/>
                      <w:marRight w:val="0"/>
                      <w:marTop w:val="0"/>
                      <w:marBottom w:val="0"/>
                      <w:divBdr>
                        <w:top w:val="none" w:sz="0" w:space="0" w:color="auto"/>
                        <w:left w:val="none" w:sz="0" w:space="0" w:color="auto"/>
                        <w:bottom w:val="none" w:sz="0" w:space="0" w:color="auto"/>
                        <w:right w:val="none" w:sz="0" w:space="0" w:color="auto"/>
                      </w:divBdr>
                    </w:div>
                  </w:divsChild>
                </w:div>
                <w:div w:id="1870407774">
                  <w:marLeft w:val="0"/>
                  <w:marRight w:val="0"/>
                  <w:marTop w:val="0"/>
                  <w:marBottom w:val="0"/>
                  <w:divBdr>
                    <w:top w:val="none" w:sz="0" w:space="0" w:color="auto"/>
                    <w:left w:val="none" w:sz="0" w:space="0" w:color="auto"/>
                    <w:bottom w:val="none" w:sz="0" w:space="0" w:color="auto"/>
                    <w:right w:val="none" w:sz="0" w:space="0" w:color="auto"/>
                  </w:divBdr>
                  <w:divsChild>
                    <w:div w:id="794451180">
                      <w:marLeft w:val="0"/>
                      <w:marRight w:val="0"/>
                      <w:marTop w:val="0"/>
                      <w:marBottom w:val="0"/>
                      <w:divBdr>
                        <w:top w:val="none" w:sz="0" w:space="0" w:color="auto"/>
                        <w:left w:val="none" w:sz="0" w:space="0" w:color="auto"/>
                        <w:bottom w:val="none" w:sz="0" w:space="0" w:color="auto"/>
                        <w:right w:val="none" w:sz="0" w:space="0" w:color="auto"/>
                      </w:divBdr>
                    </w:div>
                  </w:divsChild>
                </w:div>
                <w:div w:id="1240598071">
                  <w:marLeft w:val="0"/>
                  <w:marRight w:val="0"/>
                  <w:marTop w:val="0"/>
                  <w:marBottom w:val="0"/>
                  <w:divBdr>
                    <w:top w:val="none" w:sz="0" w:space="0" w:color="auto"/>
                    <w:left w:val="none" w:sz="0" w:space="0" w:color="auto"/>
                    <w:bottom w:val="none" w:sz="0" w:space="0" w:color="auto"/>
                    <w:right w:val="none" w:sz="0" w:space="0" w:color="auto"/>
                  </w:divBdr>
                  <w:divsChild>
                    <w:div w:id="1159005630">
                      <w:marLeft w:val="0"/>
                      <w:marRight w:val="0"/>
                      <w:marTop w:val="0"/>
                      <w:marBottom w:val="0"/>
                      <w:divBdr>
                        <w:top w:val="none" w:sz="0" w:space="0" w:color="auto"/>
                        <w:left w:val="none" w:sz="0" w:space="0" w:color="auto"/>
                        <w:bottom w:val="none" w:sz="0" w:space="0" w:color="auto"/>
                        <w:right w:val="none" w:sz="0" w:space="0" w:color="auto"/>
                      </w:divBdr>
                    </w:div>
                  </w:divsChild>
                </w:div>
                <w:div w:id="1788767229">
                  <w:marLeft w:val="0"/>
                  <w:marRight w:val="0"/>
                  <w:marTop w:val="0"/>
                  <w:marBottom w:val="0"/>
                  <w:divBdr>
                    <w:top w:val="none" w:sz="0" w:space="0" w:color="auto"/>
                    <w:left w:val="none" w:sz="0" w:space="0" w:color="auto"/>
                    <w:bottom w:val="none" w:sz="0" w:space="0" w:color="auto"/>
                    <w:right w:val="none" w:sz="0" w:space="0" w:color="auto"/>
                  </w:divBdr>
                  <w:divsChild>
                    <w:div w:id="1853178487">
                      <w:marLeft w:val="0"/>
                      <w:marRight w:val="0"/>
                      <w:marTop w:val="0"/>
                      <w:marBottom w:val="0"/>
                      <w:divBdr>
                        <w:top w:val="none" w:sz="0" w:space="0" w:color="auto"/>
                        <w:left w:val="none" w:sz="0" w:space="0" w:color="auto"/>
                        <w:bottom w:val="none" w:sz="0" w:space="0" w:color="auto"/>
                        <w:right w:val="none" w:sz="0" w:space="0" w:color="auto"/>
                      </w:divBdr>
                    </w:div>
                  </w:divsChild>
                </w:div>
                <w:div w:id="1486580693">
                  <w:marLeft w:val="0"/>
                  <w:marRight w:val="0"/>
                  <w:marTop w:val="0"/>
                  <w:marBottom w:val="0"/>
                  <w:divBdr>
                    <w:top w:val="none" w:sz="0" w:space="0" w:color="auto"/>
                    <w:left w:val="none" w:sz="0" w:space="0" w:color="auto"/>
                    <w:bottom w:val="none" w:sz="0" w:space="0" w:color="auto"/>
                    <w:right w:val="none" w:sz="0" w:space="0" w:color="auto"/>
                  </w:divBdr>
                  <w:divsChild>
                    <w:div w:id="17853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9393">
          <w:marLeft w:val="0"/>
          <w:marRight w:val="0"/>
          <w:marTop w:val="0"/>
          <w:marBottom w:val="0"/>
          <w:divBdr>
            <w:top w:val="none" w:sz="0" w:space="0" w:color="auto"/>
            <w:left w:val="none" w:sz="0" w:space="0" w:color="auto"/>
            <w:bottom w:val="none" w:sz="0" w:space="0" w:color="auto"/>
            <w:right w:val="none" w:sz="0" w:space="0" w:color="auto"/>
          </w:divBdr>
        </w:div>
        <w:div w:id="81411705">
          <w:marLeft w:val="0"/>
          <w:marRight w:val="0"/>
          <w:marTop w:val="0"/>
          <w:marBottom w:val="0"/>
          <w:divBdr>
            <w:top w:val="none" w:sz="0" w:space="0" w:color="auto"/>
            <w:left w:val="none" w:sz="0" w:space="0" w:color="auto"/>
            <w:bottom w:val="none" w:sz="0" w:space="0" w:color="auto"/>
            <w:right w:val="none" w:sz="0" w:space="0" w:color="auto"/>
          </w:divBdr>
        </w:div>
        <w:div w:id="1345090299">
          <w:marLeft w:val="0"/>
          <w:marRight w:val="0"/>
          <w:marTop w:val="0"/>
          <w:marBottom w:val="0"/>
          <w:divBdr>
            <w:top w:val="none" w:sz="0" w:space="0" w:color="auto"/>
            <w:left w:val="none" w:sz="0" w:space="0" w:color="auto"/>
            <w:bottom w:val="none" w:sz="0" w:space="0" w:color="auto"/>
            <w:right w:val="none" w:sz="0" w:space="0" w:color="auto"/>
          </w:divBdr>
          <w:divsChild>
            <w:div w:id="643003492">
              <w:marLeft w:val="0"/>
              <w:marRight w:val="0"/>
              <w:marTop w:val="30"/>
              <w:marBottom w:val="30"/>
              <w:divBdr>
                <w:top w:val="none" w:sz="0" w:space="0" w:color="auto"/>
                <w:left w:val="none" w:sz="0" w:space="0" w:color="auto"/>
                <w:bottom w:val="none" w:sz="0" w:space="0" w:color="auto"/>
                <w:right w:val="none" w:sz="0" w:space="0" w:color="auto"/>
              </w:divBdr>
              <w:divsChild>
                <w:div w:id="301926970">
                  <w:marLeft w:val="0"/>
                  <w:marRight w:val="0"/>
                  <w:marTop w:val="0"/>
                  <w:marBottom w:val="0"/>
                  <w:divBdr>
                    <w:top w:val="none" w:sz="0" w:space="0" w:color="auto"/>
                    <w:left w:val="none" w:sz="0" w:space="0" w:color="auto"/>
                    <w:bottom w:val="none" w:sz="0" w:space="0" w:color="auto"/>
                    <w:right w:val="none" w:sz="0" w:space="0" w:color="auto"/>
                  </w:divBdr>
                  <w:divsChild>
                    <w:div w:id="935213310">
                      <w:marLeft w:val="0"/>
                      <w:marRight w:val="0"/>
                      <w:marTop w:val="0"/>
                      <w:marBottom w:val="0"/>
                      <w:divBdr>
                        <w:top w:val="none" w:sz="0" w:space="0" w:color="auto"/>
                        <w:left w:val="none" w:sz="0" w:space="0" w:color="auto"/>
                        <w:bottom w:val="none" w:sz="0" w:space="0" w:color="auto"/>
                        <w:right w:val="none" w:sz="0" w:space="0" w:color="auto"/>
                      </w:divBdr>
                    </w:div>
                    <w:div w:id="1960187929">
                      <w:marLeft w:val="0"/>
                      <w:marRight w:val="0"/>
                      <w:marTop w:val="0"/>
                      <w:marBottom w:val="0"/>
                      <w:divBdr>
                        <w:top w:val="none" w:sz="0" w:space="0" w:color="auto"/>
                        <w:left w:val="none" w:sz="0" w:space="0" w:color="auto"/>
                        <w:bottom w:val="none" w:sz="0" w:space="0" w:color="auto"/>
                        <w:right w:val="none" w:sz="0" w:space="0" w:color="auto"/>
                      </w:divBdr>
                    </w:div>
                  </w:divsChild>
                </w:div>
                <w:div w:id="2106529828">
                  <w:marLeft w:val="0"/>
                  <w:marRight w:val="0"/>
                  <w:marTop w:val="0"/>
                  <w:marBottom w:val="0"/>
                  <w:divBdr>
                    <w:top w:val="none" w:sz="0" w:space="0" w:color="auto"/>
                    <w:left w:val="none" w:sz="0" w:space="0" w:color="auto"/>
                    <w:bottom w:val="none" w:sz="0" w:space="0" w:color="auto"/>
                    <w:right w:val="none" w:sz="0" w:space="0" w:color="auto"/>
                  </w:divBdr>
                  <w:divsChild>
                    <w:div w:id="1849784949">
                      <w:marLeft w:val="0"/>
                      <w:marRight w:val="0"/>
                      <w:marTop w:val="0"/>
                      <w:marBottom w:val="0"/>
                      <w:divBdr>
                        <w:top w:val="none" w:sz="0" w:space="0" w:color="auto"/>
                        <w:left w:val="none" w:sz="0" w:space="0" w:color="auto"/>
                        <w:bottom w:val="none" w:sz="0" w:space="0" w:color="auto"/>
                        <w:right w:val="none" w:sz="0" w:space="0" w:color="auto"/>
                      </w:divBdr>
                    </w:div>
                  </w:divsChild>
                </w:div>
                <w:div w:id="662244646">
                  <w:marLeft w:val="0"/>
                  <w:marRight w:val="0"/>
                  <w:marTop w:val="0"/>
                  <w:marBottom w:val="0"/>
                  <w:divBdr>
                    <w:top w:val="none" w:sz="0" w:space="0" w:color="auto"/>
                    <w:left w:val="none" w:sz="0" w:space="0" w:color="auto"/>
                    <w:bottom w:val="none" w:sz="0" w:space="0" w:color="auto"/>
                    <w:right w:val="none" w:sz="0" w:space="0" w:color="auto"/>
                  </w:divBdr>
                  <w:divsChild>
                    <w:div w:id="512303517">
                      <w:marLeft w:val="0"/>
                      <w:marRight w:val="0"/>
                      <w:marTop w:val="0"/>
                      <w:marBottom w:val="0"/>
                      <w:divBdr>
                        <w:top w:val="none" w:sz="0" w:space="0" w:color="auto"/>
                        <w:left w:val="none" w:sz="0" w:space="0" w:color="auto"/>
                        <w:bottom w:val="none" w:sz="0" w:space="0" w:color="auto"/>
                        <w:right w:val="none" w:sz="0" w:space="0" w:color="auto"/>
                      </w:divBdr>
                    </w:div>
                  </w:divsChild>
                </w:div>
                <w:div w:id="1228421130">
                  <w:marLeft w:val="0"/>
                  <w:marRight w:val="0"/>
                  <w:marTop w:val="0"/>
                  <w:marBottom w:val="0"/>
                  <w:divBdr>
                    <w:top w:val="none" w:sz="0" w:space="0" w:color="auto"/>
                    <w:left w:val="none" w:sz="0" w:space="0" w:color="auto"/>
                    <w:bottom w:val="none" w:sz="0" w:space="0" w:color="auto"/>
                    <w:right w:val="none" w:sz="0" w:space="0" w:color="auto"/>
                  </w:divBdr>
                  <w:divsChild>
                    <w:div w:id="85344763">
                      <w:marLeft w:val="0"/>
                      <w:marRight w:val="0"/>
                      <w:marTop w:val="0"/>
                      <w:marBottom w:val="0"/>
                      <w:divBdr>
                        <w:top w:val="none" w:sz="0" w:space="0" w:color="auto"/>
                        <w:left w:val="none" w:sz="0" w:space="0" w:color="auto"/>
                        <w:bottom w:val="none" w:sz="0" w:space="0" w:color="auto"/>
                        <w:right w:val="none" w:sz="0" w:space="0" w:color="auto"/>
                      </w:divBdr>
                    </w:div>
                  </w:divsChild>
                </w:div>
                <w:div w:id="265387089">
                  <w:marLeft w:val="0"/>
                  <w:marRight w:val="0"/>
                  <w:marTop w:val="0"/>
                  <w:marBottom w:val="0"/>
                  <w:divBdr>
                    <w:top w:val="none" w:sz="0" w:space="0" w:color="auto"/>
                    <w:left w:val="none" w:sz="0" w:space="0" w:color="auto"/>
                    <w:bottom w:val="none" w:sz="0" w:space="0" w:color="auto"/>
                    <w:right w:val="none" w:sz="0" w:space="0" w:color="auto"/>
                  </w:divBdr>
                  <w:divsChild>
                    <w:div w:id="1731540339">
                      <w:marLeft w:val="0"/>
                      <w:marRight w:val="0"/>
                      <w:marTop w:val="0"/>
                      <w:marBottom w:val="0"/>
                      <w:divBdr>
                        <w:top w:val="none" w:sz="0" w:space="0" w:color="auto"/>
                        <w:left w:val="none" w:sz="0" w:space="0" w:color="auto"/>
                        <w:bottom w:val="none" w:sz="0" w:space="0" w:color="auto"/>
                        <w:right w:val="none" w:sz="0" w:space="0" w:color="auto"/>
                      </w:divBdr>
                    </w:div>
                  </w:divsChild>
                </w:div>
                <w:div w:id="573247945">
                  <w:marLeft w:val="0"/>
                  <w:marRight w:val="0"/>
                  <w:marTop w:val="0"/>
                  <w:marBottom w:val="0"/>
                  <w:divBdr>
                    <w:top w:val="none" w:sz="0" w:space="0" w:color="auto"/>
                    <w:left w:val="none" w:sz="0" w:space="0" w:color="auto"/>
                    <w:bottom w:val="none" w:sz="0" w:space="0" w:color="auto"/>
                    <w:right w:val="none" w:sz="0" w:space="0" w:color="auto"/>
                  </w:divBdr>
                  <w:divsChild>
                    <w:div w:id="1316564562">
                      <w:marLeft w:val="0"/>
                      <w:marRight w:val="0"/>
                      <w:marTop w:val="0"/>
                      <w:marBottom w:val="0"/>
                      <w:divBdr>
                        <w:top w:val="none" w:sz="0" w:space="0" w:color="auto"/>
                        <w:left w:val="none" w:sz="0" w:space="0" w:color="auto"/>
                        <w:bottom w:val="none" w:sz="0" w:space="0" w:color="auto"/>
                        <w:right w:val="none" w:sz="0" w:space="0" w:color="auto"/>
                      </w:divBdr>
                    </w:div>
                  </w:divsChild>
                </w:div>
                <w:div w:id="459808789">
                  <w:marLeft w:val="0"/>
                  <w:marRight w:val="0"/>
                  <w:marTop w:val="0"/>
                  <w:marBottom w:val="0"/>
                  <w:divBdr>
                    <w:top w:val="none" w:sz="0" w:space="0" w:color="auto"/>
                    <w:left w:val="none" w:sz="0" w:space="0" w:color="auto"/>
                    <w:bottom w:val="none" w:sz="0" w:space="0" w:color="auto"/>
                    <w:right w:val="none" w:sz="0" w:space="0" w:color="auto"/>
                  </w:divBdr>
                  <w:divsChild>
                    <w:div w:id="1298679030">
                      <w:marLeft w:val="0"/>
                      <w:marRight w:val="0"/>
                      <w:marTop w:val="0"/>
                      <w:marBottom w:val="0"/>
                      <w:divBdr>
                        <w:top w:val="none" w:sz="0" w:space="0" w:color="auto"/>
                        <w:left w:val="none" w:sz="0" w:space="0" w:color="auto"/>
                        <w:bottom w:val="none" w:sz="0" w:space="0" w:color="auto"/>
                        <w:right w:val="none" w:sz="0" w:space="0" w:color="auto"/>
                      </w:divBdr>
                    </w:div>
                  </w:divsChild>
                </w:div>
                <w:div w:id="1571843792">
                  <w:marLeft w:val="0"/>
                  <w:marRight w:val="0"/>
                  <w:marTop w:val="0"/>
                  <w:marBottom w:val="0"/>
                  <w:divBdr>
                    <w:top w:val="none" w:sz="0" w:space="0" w:color="auto"/>
                    <w:left w:val="none" w:sz="0" w:space="0" w:color="auto"/>
                    <w:bottom w:val="none" w:sz="0" w:space="0" w:color="auto"/>
                    <w:right w:val="none" w:sz="0" w:space="0" w:color="auto"/>
                  </w:divBdr>
                  <w:divsChild>
                    <w:div w:id="1619752931">
                      <w:marLeft w:val="0"/>
                      <w:marRight w:val="0"/>
                      <w:marTop w:val="0"/>
                      <w:marBottom w:val="0"/>
                      <w:divBdr>
                        <w:top w:val="none" w:sz="0" w:space="0" w:color="auto"/>
                        <w:left w:val="none" w:sz="0" w:space="0" w:color="auto"/>
                        <w:bottom w:val="none" w:sz="0" w:space="0" w:color="auto"/>
                        <w:right w:val="none" w:sz="0" w:space="0" w:color="auto"/>
                      </w:divBdr>
                    </w:div>
                  </w:divsChild>
                </w:div>
                <w:div w:id="1203328686">
                  <w:marLeft w:val="0"/>
                  <w:marRight w:val="0"/>
                  <w:marTop w:val="0"/>
                  <w:marBottom w:val="0"/>
                  <w:divBdr>
                    <w:top w:val="none" w:sz="0" w:space="0" w:color="auto"/>
                    <w:left w:val="none" w:sz="0" w:space="0" w:color="auto"/>
                    <w:bottom w:val="none" w:sz="0" w:space="0" w:color="auto"/>
                    <w:right w:val="none" w:sz="0" w:space="0" w:color="auto"/>
                  </w:divBdr>
                  <w:divsChild>
                    <w:div w:id="1533961448">
                      <w:marLeft w:val="0"/>
                      <w:marRight w:val="0"/>
                      <w:marTop w:val="0"/>
                      <w:marBottom w:val="0"/>
                      <w:divBdr>
                        <w:top w:val="none" w:sz="0" w:space="0" w:color="auto"/>
                        <w:left w:val="none" w:sz="0" w:space="0" w:color="auto"/>
                        <w:bottom w:val="none" w:sz="0" w:space="0" w:color="auto"/>
                        <w:right w:val="none" w:sz="0" w:space="0" w:color="auto"/>
                      </w:divBdr>
                    </w:div>
                  </w:divsChild>
                </w:div>
                <w:div w:id="1038162851">
                  <w:marLeft w:val="0"/>
                  <w:marRight w:val="0"/>
                  <w:marTop w:val="0"/>
                  <w:marBottom w:val="0"/>
                  <w:divBdr>
                    <w:top w:val="none" w:sz="0" w:space="0" w:color="auto"/>
                    <w:left w:val="none" w:sz="0" w:space="0" w:color="auto"/>
                    <w:bottom w:val="none" w:sz="0" w:space="0" w:color="auto"/>
                    <w:right w:val="none" w:sz="0" w:space="0" w:color="auto"/>
                  </w:divBdr>
                  <w:divsChild>
                    <w:div w:id="1847675464">
                      <w:marLeft w:val="0"/>
                      <w:marRight w:val="0"/>
                      <w:marTop w:val="0"/>
                      <w:marBottom w:val="0"/>
                      <w:divBdr>
                        <w:top w:val="none" w:sz="0" w:space="0" w:color="auto"/>
                        <w:left w:val="none" w:sz="0" w:space="0" w:color="auto"/>
                        <w:bottom w:val="none" w:sz="0" w:space="0" w:color="auto"/>
                        <w:right w:val="none" w:sz="0" w:space="0" w:color="auto"/>
                      </w:divBdr>
                    </w:div>
                  </w:divsChild>
                </w:div>
                <w:div w:id="1381321452">
                  <w:marLeft w:val="0"/>
                  <w:marRight w:val="0"/>
                  <w:marTop w:val="0"/>
                  <w:marBottom w:val="0"/>
                  <w:divBdr>
                    <w:top w:val="none" w:sz="0" w:space="0" w:color="auto"/>
                    <w:left w:val="none" w:sz="0" w:space="0" w:color="auto"/>
                    <w:bottom w:val="none" w:sz="0" w:space="0" w:color="auto"/>
                    <w:right w:val="none" w:sz="0" w:space="0" w:color="auto"/>
                  </w:divBdr>
                  <w:divsChild>
                    <w:div w:id="1371882766">
                      <w:marLeft w:val="0"/>
                      <w:marRight w:val="0"/>
                      <w:marTop w:val="0"/>
                      <w:marBottom w:val="0"/>
                      <w:divBdr>
                        <w:top w:val="none" w:sz="0" w:space="0" w:color="auto"/>
                        <w:left w:val="none" w:sz="0" w:space="0" w:color="auto"/>
                        <w:bottom w:val="none" w:sz="0" w:space="0" w:color="auto"/>
                        <w:right w:val="none" w:sz="0" w:space="0" w:color="auto"/>
                      </w:divBdr>
                    </w:div>
                  </w:divsChild>
                </w:div>
                <w:div w:id="1555582785">
                  <w:marLeft w:val="0"/>
                  <w:marRight w:val="0"/>
                  <w:marTop w:val="0"/>
                  <w:marBottom w:val="0"/>
                  <w:divBdr>
                    <w:top w:val="none" w:sz="0" w:space="0" w:color="auto"/>
                    <w:left w:val="none" w:sz="0" w:space="0" w:color="auto"/>
                    <w:bottom w:val="none" w:sz="0" w:space="0" w:color="auto"/>
                    <w:right w:val="none" w:sz="0" w:space="0" w:color="auto"/>
                  </w:divBdr>
                  <w:divsChild>
                    <w:div w:id="1430662870">
                      <w:marLeft w:val="0"/>
                      <w:marRight w:val="0"/>
                      <w:marTop w:val="0"/>
                      <w:marBottom w:val="0"/>
                      <w:divBdr>
                        <w:top w:val="none" w:sz="0" w:space="0" w:color="auto"/>
                        <w:left w:val="none" w:sz="0" w:space="0" w:color="auto"/>
                        <w:bottom w:val="none" w:sz="0" w:space="0" w:color="auto"/>
                        <w:right w:val="none" w:sz="0" w:space="0" w:color="auto"/>
                      </w:divBdr>
                    </w:div>
                  </w:divsChild>
                </w:div>
                <w:div w:id="1843929082">
                  <w:marLeft w:val="0"/>
                  <w:marRight w:val="0"/>
                  <w:marTop w:val="0"/>
                  <w:marBottom w:val="0"/>
                  <w:divBdr>
                    <w:top w:val="none" w:sz="0" w:space="0" w:color="auto"/>
                    <w:left w:val="none" w:sz="0" w:space="0" w:color="auto"/>
                    <w:bottom w:val="none" w:sz="0" w:space="0" w:color="auto"/>
                    <w:right w:val="none" w:sz="0" w:space="0" w:color="auto"/>
                  </w:divBdr>
                  <w:divsChild>
                    <w:div w:id="282468267">
                      <w:marLeft w:val="0"/>
                      <w:marRight w:val="0"/>
                      <w:marTop w:val="0"/>
                      <w:marBottom w:val="0"/>
                      <w:divBdr>
                        <w:top w:val="none" w:sz="0" w:space="0" w:color="auto"/>
                        <w:left w:val="none" w:sz="0" w:space="0" w:color="auto"/>
                        <w:bottom w:val="none" w:sz="0" w:space="0" w:color="auto"/>
                        <w:right w:val="none" w:sz="0" w:space="0" w:color="auto"/>
                      </w:divBdr>
                    </w:div>
                  </w:divsChild>
                </w:div>
                <w:div w:id="1553879784">
                  <w:marLeft w:val="0"/>
                  <w:marRight w:val="0"/>
                  <w:marTop w:val="0"/>
                  <w:marBottom w:val="0"/>
                  <w:divBdr>
                    <w:top w:val="none" w:sz="0" w:space="0" w:color="auto"/>
                    <w:left w:val="none" w:sz="0" w:space="0" w:color="auto"/>
                    <w:bottom w:val="none" w:sz="0" w:space="0" w:color="auto"/>
                    <w:right w:val="none" w:sz="0" w:space="0" w:color="auto"/>
                  </w:divBdr>
                  <w:divsChild>
                    <w:div w:id="1020855926">
                      <w:marLeft w:val="0"/>
                      <w:marRight w:val="0"/>
                      <w:marTop w:val="0"/>
                      <w:marBottom w:val="0"/>
                      <w:divBdr>
                        <w:top w:val="none" w:sz="0" w:space="0" w:color="auto"/>
                        <w:left w:val="none" w:sz="0" w:space="0" w:color="auto"/>
                        <w:bottom w:val="none" w:sz="0" w:space="0" w:color="auto"/>
                        <w:right w:val="none" w:sz="0" w:space="0" w:color="auto"/>
                      </w:divBdr>
                    </w:div>
                  </w:divsChild>
                </w:div>
                <w:div w:id="642974806">
                  <w:marLeft w:val="0"/>
                  <w:marRight w:val="0"/>
                  <w:marTop w:val="0"/>
                  <w:marBottom w:val="0"/>
                  <w:divBdr>
                    <w:top w:val="none" w:sz="0" w:space="0" w:color="auto"/>
                    <w:left w:val="none" w:sz="0" w:space="0" w:color="auto"/>
                    <w:bottom w:val="none" w:sz="0" w:space="0" w:color="auto"/>
                    <w:right w:val="none" w:sz="0" w:space="0" w:color="auto"/>
                  </w:divBdr>
                  <w:divsChild>
                    <w:div w:id="676612796">
                      <w:marLeft w:val="0"/>
                      <w:marRight w:val="0"/>
                      <w:marTop w:val="0"/>
                      <w:marBottom w:val="0"/>
                      <w:divBdr>
                        <w:top w:val="none" w:sz="0" w:space="0" w:color="auto"/>
                        <w:left w:val="none" w:sz="0" w:space="0" w:color="auto"/>
                        <w:bottom w:val="none" w:sz="0" w:space="0" w:color="auto"/>
                        <w:right w:val="none" w:sz="0" w:space="0" w:color="auto"/>
                      </w:divBdr>
                    </w:div>
                  </w:divsChild>
                </w:div>
                <w:div w:id="848325221">
                  <w:marLeft w:val="0"/>
                  <w:marRight w:val="0"/>
                  <w:marTop w:val="0"/>
                  <w:marBottom w:val="0"/>
                  <w:divBdr>
                    <w:top w:val="none" w:sz="0" w:space="0" w:color="auto"/>
                    <w:left w:val="none" w:sz="0" w:space="0" w:color="auto"/>
                    <w:bottom w:val="none" w:sz="0" w:space="0" w:color="auto"/>
                    <w:right w:val="none" w:sz="0" w:space="0" w:color="auto"/>
                  </w:divBdr>
                  <w:divsChild>
                    <w:div w:id="1816217413">
                      <w:marLeft w:val="0"/>
                      <w:marRight w:val="0"/>
                      <w:marTop w:val="0"/>
                      <w:marBottom w:val="0"/>
                      <w:divBdr>
                        <w:top w:val="none" w:sz="0" w:space="0" w:color="auto"/>
                        <w:left w:val="none" w:sz="0" w:space="0" w:color="auto"/>
                        <w:bottom w:val="none" w:sz="0" w:space="0" w:color="auto"/>
                        <w:right w:val="none" w:sz="0" w:space="0" w:color="auto"/>
                      </w:divBdr>
                    </w:div>
                  </w:divsChild>
                </w:div>
                <w:div w:id="774594705">
                  <w:marLeft w:val="0"/>
                  <w:marRight w:val="0"/>
                  <w:marTop w:val="0"/>
                  <w:marBottom w:val="0"/>
                  <w:divBdr>
                    <w:top w:val="none" w:sz="0" w:space="0" w:color="auto"/>
                    <w:left w:val="none" w:sz="0" w:space="0" w:color="auto"/>
                    <w:bottom w:val="none" w:sz="0" w:space="0" w:color="auto"/>
                    <w:right w:val="none" w:sz="0" w:space="0" w:color="auto"/>
                  </w:divBdr>
                  <w:divsChild>
                    <w:div w:id="1060329766">
                      <w:marLeft w:val="0"/>
                      <w:marRight w:val="0"/>
                      <w:marTop w:val="0"/>
                      <w:marBottom w:val="0"/>
                      <w:divBdr>
                        <w:top w:val="none" w:sz="0" w:space="0" w:color="auto"/>
                        <w:left w:val="none" w:sz="0" w:space="0" w:color="auto"/>
                        <w:bottom w:val="none" w:sz="0" w:space="0" w:color="auto"/>
                        <w:right w:val="none" w:sz="0" w:space="0" w:color="auto"/>
                      </w:divBdr>
                    </w:div>
                  </w:divsChild>
                </w:div>
                <w:div w:id="632373330">
                  <w:marLeft w:val="0"/>
                  <w:marRight w:val="0"/>
                  <w:marTop w:val="0"/>
                  <w:marBottom w:val="0"/>
                  <w:divBdr>
                    <w:top w:val="none" w:sz="0" w:space="0" w:color="auto"/>
                    <w:left w:val="none" w:sz="0" w:space="0" w:color="auto"/>
                    <w:bottom w:val="none" w:sz="0" w:space="0" w:color="auto"/>
                    <w:right w:val="none" w:sz="0" w:space="0" w:color="auto"/>
                  </w:divBdr>
                  <w:divsChild>
                    <w:div w:id="856701523">
                      <w:marLeft w:val="0"/>
                      <w:marRight w:val="0"/>
                      <w:marTop w:val="0"/>
                      <w:marBottom w:val="0"/>
                      <w:divBdr>
                        <w:top w:val="none" w:sz="0" w:space="0" w:color="auto"/>
                        <w:left w:val="none" w:sz="0" w:space="0" w:color="auto"/>
                        <w:bottom w:val="none" w:sz="0" w:space="0" w:color="auto"/>
                        <w:right w:val="none" w:sz="0" w:space="0" w:color="auto"/>
                      </w:divBdr>
                    </w:div>
                  </w:divsChild>
                </w:div>
                <w:div w:id="796485753">
                  <w:marLeft w:val="0"/>
                  <w:marRight w:val="0"/>
                  <w:marTop w:val="0"/>
                  <w:marBottom w:val="0"/>
                  <w:divBdr>
                    <w:top w:val="none" w:sz="0" w:space="0" w:color="auto"/>
                    <w:left w:val="none" w:sz="0" w:space="0" w:color="auto"/>
                    <w:bottom w:val="none" w:sz="0" w:space="0" w:color="auto"/>
                    <w:right w:val="none" w:sz="0" w:space="0" w:color="auto"/>
                  </w:divBdr>
                  <w:divsChild>
                    <w:div w:id="912079253">
                      <w:marLeft w:val="0"/>
                      <w:marRight w:val="0"/>
                      <w:marTop w:val="0"/>
                      <w:marBottom w:val="0"/>
                      <w:divBdr>
                        <w:top w:val="none" w:sz="0" w:space="0" w:color="auto"/>
                        <w:left w:val="none" w:sz="0" w:space="0" w:color="auto"/>
                        <w:bottom w:val="none" w:sz="0" w:space="0" w:color="auto"/>
                        <w:right w:val="none" w:sz="0" w:space="0" w:color="auto"/>
                      </w:divBdr>
                    </w:div>
                  </w:divsChild>
                </w:div>
                <w:div w:id="1768187898">
                  <w:marLeft w:val="0"/>
                  <w:marRight w:val="0"/>
                  <w:marTop w:val="0"/>
                  <w:marBottom w:val="0"/>
                  <w:divBdr>
                    <w:top w:val="none" w:sz="0" w:space="0" w:color="auto"/>
                    <w:left w:val="none" w:sz="0" w:space="0" w:color="auto"/>
                    <w:bottom w:val="none" w:sz="0" w:space="0" w:color="auto"/>
                    <w:right w:val="none" w:sz="0" w:space="0" w:color="auto"/>
                  </w:divBdr>
                  <w:divsChild>
                    <w:div w:id="508495214">
                      <w:marLeft w:val="0"/>
                      <w:marRight w:val="0"/>
                      <w:marTop w:val="0"/>
                      <w:marBottom w:val="0"/>
                      <w:divBdr>
                        <w:top w:val="none" w:sz="0" w:space="0" w:color="auto"/>
                        <w:left w:val="none" w:sz="0" w:space="0" w:color="auto"/>
                        <w:bottom w:val="none" w:sz="0" w:space="0" w:color="auto"/>
                        <w:right w:val="none" w:sz="0" w:space="0" w:color="auto"/>
                      </w:divBdr>
                    </w:div>
                  </w:divsChild>
                </w:div>
                <w:div w:id="889998423">
                  <w:marLeft w:val="0"/>
                  <w:marRight w:val="0"/>
                  <w:marTop w:val="0"/>
                  <w:marBottom w:val="0"/>
                  <w:divBdr>
                    <w:top w:val="none" w:sz="0" w:space="0" w:color="auto"/>
                    <w:left w:val="none" w:sz="0" w:space="0" w:color="auto"/>
                    <w:bottom w:val="none" w:sz="0" w:space="0" w:color="auto"/>
                    <w:right w:val="none" w:sz="0" w:space="0" w:color="auto"/>
                  </w:divBdr>
                  <w:divsChild>
                    <w:div w:id="2014525162">
                      <w:marLeft w:val="0"/>
                      <w:marRight w:val="0"/>
                      <w:marTop w:val="0"/>
                      <w:marBottom w:val="0"/>
                      <w:divBdr>
                        <w:top w:val="none" w:sz="0" w:space="0" w:color="auto"/>
                        <w:left w:val="none" w:sz="0" w:space="0" w:color="auto"/>
                        <w:bottom w:val="none" w:sz="0" w:space="0" w:color="auto"/>
                        <w:right w:val="none" w:sz="0" w:space="0" w:color="auto"/>
                      </w:divBdr>
                    </w:div>
                  </w:divsChild>
                </w:div>
                <w:div w:id="921792990">
                  <w:marLeft w:val="0"/>
                  <w:marRight w:val="0"/>
                  <w:marTop w:val="0"/>
                  <w:marBottom w:val="0"/>
                  <w:divBdr>
                    <w:top w:val="none" w:sz="0" w:space="0" w:color="auto"/>
                    <w:left w:val="none" w:sz="0" w:space="0" w:color="auto"/>
                    <w:bottom w:val="none" w:sz="0" w:space="0" w:color="auto"/>
                    <w:right w:val="none" w:sz="0" w:space="0" w:color="auto"/>
                  </w:divBdr>
                  <w:divsChild>
                    <w:div w:id="1165246647">
                      <w:marLeft w:val="0"/>
                      <w:marRight w:val="0"/>
                      <w:marTop w:val="0"/>
                      <w:marBottom w:val="0"/>
                      <w:divBdr>
                        <w:top w:val="none" w:sz="0" w:space="0" w:color="auto"/>
                        <w:left w:val="none" w:sz="0" w:space="0" w:color="auto"/>
                        <w:bottom w:val="none" w:sz="0" w:space="0" w:color="auto"/>
                        <w:right w:val="none" w:sz="0" w:space="0" w:color="auto"/>
                      </w:divBdr>
                    </w:div>
                  </w:divsChild>
                </w:div>
                <w:div w:id="195510003">
                  <w:marLeft w:val="0"/>
                  <w:marRight w:val="0"/>
                  <w:marTop w:val="0"/>
                  <w:marBottom w:val="0"/>
                  <w:divBdr>
                    <w:top w:val="none" w:sz="0" w:space="0" w:color="auto"/>
                    <w:left w:val="none" w:sz="0" w:space="0" w:color="auto"/>
                    <w:bottom w:val="none" w:sz="0" w:space="0" w:color="auto"/>
                    <w:right w:val="none" w:sz="0" w:space="0" w:color="auto"/>
                  </w:divBdr>
                  <w:divsChild>
                    <w:div w:id="1944796792">
                      <w:marLeft w:val="0"/>
                      <w:marRight w:val="0"/>
                      <w:marTop w:val="0"/>
                      <w:marBottom w:val="0"/>
                      <w:divBdr>
                        <w:top w:val="none" w:sz="0" w:space="0" w:color="auto"/>
                        <w:left w:val="none" w:sz="0" w:space="0" w:color="auto"/>
                        <w:bottom w:val="none" w:sz="0" w:space="0" w:color="auto"/>
                        <w:right w:val="none" w:sz="0" w:space="0" w:color="auto"/>
                      </w:divBdr>
                    </w:div>
                  </w:divsChild>
                </w:div>
                <w:div w:id="2029405332">
                  <w:marLeft w:val="0"/>
                  <w:marRight w:val="0"/>
                  <w:marTop w:val="0"/>
                  <w:marBottom w:val="0"/>
                  <w:divBdr>
                    <w:top w:val="none" w:sz="0" w:space="0" w:color="auto"/>
                    <w:left w:val="none" w:sz="0" w:space="0" w:color="auto"/>
                    <w:bottom w:val="none" w:sz="0" w:space="0" w:color="auto"/>
                    <w:right w:val="none" w:sz="0" w:space="0" w:color="auto"/>
                  </w:divBdr>
                  <w:divsChild>
                    <w:div w:id="2068724937">
                      <w:marLeft w:val="0"/>
                      <w:marRight w:val="0"/>
                      <w:marTop w:val="0"/>
                      <w:marBottom w:val="0"/>
                      <w:divBdr>
                        <w:top w:val="none" w:sz="0" w:space="0" w:color="auto"/>
                        <w:left w:val="none" w:sz="0" w:space="0" w:color="auto"/>
                        <w:bottom w:val="none" w:sz="0" w:space="0" w:color="auto"/>
                        <w:right w:val="none" w:sz="0" w:space="0" w:color="auto"/>
                      </w:divBdr>
                    </w:div>
                  </w:divsChild>
                </w:div>
                <w:div w:id="1294755408">
                  <w:marLeft w:val="0"/>
                  <w:marRight w:val="0"/>
                  <w:marTop w:val="0"/>
                  <w:marBottom w:val="0"/>
                  <w:divBdr>
                    <w:top w:val="none" w:sz="0" w:space="0" w:color="auto"/>
                    <w:left w:val="none" w:sz="0" w:space="0" w:color="auto"/>
                    <w:bottom w:val="none" w:sz="0" w:space="0" w:color="auto"/>
                    <w:right w:val="none" w:sz="0" w:space="0" w:color="auto"/>
                  </w:divBdr>
                  <w:divsChild>
                    <w:div w:id="79446463">
                      <w:marLeft w:val="0"/>
                      <w:marRight w:val="0"/>
                      <w:marTop w:val="0"/>
                      <w:marBottom w:val="0"/>
                      <w:divBdr>
                        <w:top w:val="none" w:sz="0" w:space="0" w:color="auto"/>
                        <w:left w:val="none" w:sz="0" w:space="0" w:color="auto"/>
                        <w:bottom w:val="none" w:sz="0" w:space="0" w:color="auto"/>
                        <w:right w:val="none" w:sz="0" w:space="0" w:color="auto"/>
                      </w:divBdr>
                    </w:div>
                  </w:divsChild>
                </w:div>
                <w:div w:id="1909220444">
                  <w:marLeft w:val="0"/>
                  <w:marRight w:val="0"/>
                  <w:marTop w:val="0"/>
                  <w:marBottom w:val="0"/>
                  <w:divBdr>
                    <w:top w:val="none" w:sz="0" w:space="0" w:color="auto"/>
                    <w:left w:val="none" w:sz="0" w:space="0" w:color="auto"/>
                    <w:bottom w:val="none" w:sz="0" w:space="0" w:color="auto"/>
                    <w:right w:val="none" w:sz="0" w:space="0" w:color="auto"/>
                  </w:divBdr>
                  <w:divsChild>
                    <w:div w:id="1061977520">
                      <w:marLeft w:val="0"/>
                      <w:marRight w:val="0"/>
                      <w:marTop w:val="0"/>
                      <w:marBottom w:val="0"/>
                      <w:divBdr>
                        <w:top w:val="none" w:sz="0" w:space="0" w:color="auto"/>
                        <w:left w:val="none" w:sz="0" w:space="0" w:color="auto"/>
                        <w:bottom w:val="none" w:sz="0" w:space="0" w:color="auto"/>
                        <w:right w:val="none" w:sz="0" w:space="0" w:color="auto"/>
                      </w:divBdr>
                    </w:div>
                  </w:divsChild>
                </w:div>
                <w:div w:id="2091269128">
                  <w:marLeft w:val="0"/>
                  <w:marRight w:val="0"/>
                  <w:marTop w:val="0"/>
                  <w:marBottom w:val="0"/>
                  <w:divBdr>
                    <w:top w:val="none" w:sz="0" w:space="0" w:color="auto"/>
                    <w:left w:val="none" w:sz="0" w:space="0" w:color="auto"/>
                    <w:bottom w:val="none" w:sz="0" w:space="0" w:color="auto"/>
                    <w:right w:val="none" w:sz="0" w:space="0" w:color="auto"/>
                  </w:divBdr>
                  <w:divsChild>
                    <w:div w:id="1314917263">
                      <w:marLeft w:val="0"/>
                      <w:marRight w:val="0"/>
                      <w:marTop w:val="0"/>
                      <w:marBottom w:val="0"/>
                      <w:divBdr>
                        <w:top w:val="none" w:sz="0" w:space="0" w:color="auto"/>
                        <w:left w:val="none" w:sz="0" w:space="0" w:color="auto"/>
                        <w:bottom w:val="none" w:sz="0" w:space="0" w:color="auto"/>
                        <w:right w:val="none" w:sz="0" w:space="0" w:color="auto"/>
                      </w:divBdr>
                    </w:div>
                  </w:divsChild>
                </w:div>
                <w:div w:id="447509849">
                  <w:marLeft w:val="0"/>
                  <w:marRight w:val="0"/>
                  <w:marTop w:val="0"/>
                  <w:marBottom w:val="0"/>
                  <w:divBdr>
                    <w:top w:val="none" w:sz="0" w:space="0" w:color="auto"/>
                    <w:left w:val="none" w:sz="0" w:space="0" w:color="auto"/>
                    <w:bottom w:val="none" w:sz="0" w:space="0" w:color="auto"/>
                    <w:right w:val="none" w:sz="0" w:space="0" w:color="auto"/>
                  </w:divBdr>
                  <w:divsChild>
                    <w:div w:id="426072848">
                      <w:marLeft w:val="0"/>
                      <w:marRight w:val="0"/>
                      <w:marTop w:val="0"/>
                      <w:marBottom w:val="0"/>
                      <w:divBdr>
                        <w:top w:val="none" w:sz="0" w:space="0" w:color="auto"/>
                        <w:left w:val="none" w:sz="0" w:space="0" w:color="auto"/>
                        <w:bottom w:val="none" w:sz="0" w:space="0" w:color="auto"/>
                        <w:right w:val="none" w:sz="0" w:space="0" w:color="auto"/>
                      </w:divBdr>
                    </w:div>
                  </w:divsChild>
                </w:div>
                <w:div w:id="142702044">
                  <w:marLeft w:val="0"/>
                  <w:marRight w:val="0"/>
                  <w:marTop w:val="0"/>
                  <w:marBottom w:val="0"/>
                  <w:divBdr>
                    <w:top w:val="none" w:sz="0" w:space="0" w:color="auto"/>
                    <w:left w:val="none" w:sz="0" w:space="0" w:color="auto"/>
                    <w:bottom w:val="none" w:sz="0" w:space="0" w:color="auto"/>
                    <w:right w:val="none" w:sz="0" w:space="0" w:color="auto"/>
                  </w:divBdr>
                  <w:divsChild>
                    <w:div w:id="101416429">
                      <w:marLeft w:val="0"/>
                      <w:marRight w:val="0"/>
                      <w:marTop w:val="0"/>
                      <w:marBottom w:val="0"/>
                      <w:divBdr>
                        <w:top w:val="none" w:sz="0" w:space="0" w:color="auto"/>
                        <w:left w:val="none" w:sz="0" w:space="0" w:color="auto"/>
                        <w:bottom w:val="none" w:sz="0" w:space="0" w:color="auto"/>
                        <w:right w:val="none" w:sz="0" w:space="0" w:color="auto"/>
                      </w:divBdr>
                    </w:div>
                  </w:divsChild>
                </w:div>
                <w:div w:id="426464771">
                  <w:marLeft w:val="0"/>
                  <w:marRight w:val="0"/>
                  <w:marTop w:val="0"/>
                  <w:marBottom w:val="0"/>
                  <w:divBdr>
                    <w:top w:val="none" w:sz="0" w:space="0" w:color="auto"/>
                    <w:left w:val="none" w:sz="0" w:space="0" w:color="auto"/>
                    <w:bottom w:val="none" w:sz="0" w:space="0" w:color="auto"/>
                    <w:right w:val="none" w:sz="0" w:space="0" w:color="auto"/>
                  </w:divBdr>
                  <w:divsChild>
                    <w:div w:id="544636881">
                      <w:marLeft w:val="0"/>
                      <w:marRight w:val="0"/>
                      <w:marTop w:val="0"/>
                      <w:marBottom w:val="0"/>
                      <w:divBdr>
                        <w:top w:val="none" w:sz="0" w:space="0" w:color="auto"/>
                        <w:left w:val="none" w:sz="0" w:space="0" w:color="auto"/>
                        <w:bottom w:val="none" w:sz="0" w:space="0" w:color="auto"/>
                        <w:right w:val="none" w:sz="0" w:space="0" w:color="auto"/>
                      </w:divBdr>
                    </w:div>
                  </w:divsChild>
                </w:div>
                <w:div w:id="1346400039">
                  <w:marLeft w:val="0"/>
                  <w:marRight w:val="0"/>
                  <w:marTop w:val="0"/>
                  <w:marBottom w:val="0"/>
                  <w:divBdr>
                    <w:top w:val="none" w:sz="0" w:space="0" w:color="auto"/>
                    <w:left w:val="none" w:sz="0" w:space="0" w:color="auto"/>
                    <w:bottom w:val="none" w:sz="0" w:space="0" w:color="auto"/>
                    <w:right w:val="none" w:sz="0" w:space="0" w:color="auto"/>
                  </w:divBdr>
                  <w:divsChild>
                    <w:div w:id="1083718405">
                      <w:marLeft w:val="0"/>
                      <w:marRight w:val="0"/>
                      <w:marTop w:val="0"/>
                      <w:marBottom w:val="0"/>
                      <w:divBdr>
                        <w:top w:val="none" w:sz="0" w:space="0" w:color="auto"/>
                        <w:left w:val="none" w:sz="0" w:space="0" w:color="auto"/>
                        <w:bottom w:val="none" w:sz="0" w:space="0" w:color="auto"/>
                        <w:right w:val="none" w:sz="0" w:space="0" w:color="auto"/>
                      </w:divBdr>
                    </w:div>
                  </w:divsChild>
                </w:div>
                <w:div w:id="415371526">
                  <w:marLeft w:val="0"/>
                  <w:marRight w:val="0"/>
                  <w:marTop w:val="0"/>
                  <w:marBottom w:val="0"/>
                  <w:divBdr>
                    <w:top w:val="none" w:sz="0" w:space="0" w:color="auto"/>
                    <w:left w:val="none" w:sz="0" w:space="0" w:color="auto"/>
                    <w:bottom w:val="none" w:sz="0" w:space="0" w:color="auto"/>
                    <w:right w:val="none" w:sz="0" w:space="0" w:color="auto"/>
                  </w:divBdr>
                  <w:divsChild>
                    <w:div w:id="1624382246">
                      <w:marLeft w:val="0"/>
                      <w:marRight w:val="0"/>
                      <w:marTop w:val="0"/>
                      <w:marBottom w:val="0"/>
                      <w:divBdr>
                        <w:top w:val="none" w:sz="0" w:space="0" w:color="auto"/>
                        <w:left w:val="none" w:sz="0" w:space="0" w:color="auto"/>
                        <w:bottom w:val="none" w:sz="0" w:space="0" w:color="auto"/>
                        <w:right w:val="none" w:sz="0" w:space="0" w:color="auto"/>
                      </w:divBdr>
                    </w:div>
                  </w:divsChild>
                </w:div>
                <w:div w:id="228150954">
                  <w:marLeft w:val="0"/>
                  <w:marRight w:val="0"/>
                  <w:marTop w:val="0"/>
                  <w:marBottom w:val="0"/>
                  <w:divBdr>
                    <w:top w:val="none" w:sz="0" w:space="0" w:color="auto"/>
                    <w:left w:val="none" w:sz="0" w:space="0" w:color="auto"/>
                    <w:bottom w:val="none" w:sz="0" w:space="0" w:color="auto"/>
                    <w:right w:val="none" w:sz="0" w:space="0" w:color="auto"/>
                  </w:divBdr>
                  <w:divsChild>
                    <w:div w:id="772549956">
                      <w:marLeft w:val="0"/>
                      <w:marRight w:val="0"/>
                      <w:marTop w:val="0"/>
                      <w:marBottom w:val="0"/>
                      <w:divBdr>
                        <w:top w:val="none" w:sz="0" w:space="0" w:color="auto"/>
                        <w:left w:val="none" w:sz="0" w:space="0" w:color="auto"/>
                        <w:bottom w:val="none" w:sz="0" w:space="0" w:color="auto"/>
                        <w:right w:val="none" w:sz="0" w:space="0" w:color="auto"/>
                      </w:divBdr>
                    </w:div>
                  </w:divsChild>
                </w:div>
                <w:div w:id="332731502">
                  <w:marLeft w:val="0"/>
                  <w:marRight w:val="0"/>
                  <w:marTop w:val="0"/>
                  <w:marBottom w:val="0"/>
                  <w:divBdr>
                    <w:top w:val="none" w:sz="0" w:space="0" w:color="auto"/>
                    <w:left w:val="none" w:sz="0" w:space="0" w:color="auto"/>
                    <w:bottom w:val="none" w:sz="0" w:space="0" w:color="auto"/>
                    <w:right w:val="none" w:sz="0" w:space="0" w:color="auto"/>
                  </w:divBdr>
                  <w:divsChild>
                    <w:div w:id="16965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9730">
      <w:bodyDiv w:val="1"/>
      <w:marLeft w:val="0"/>
      <w:marRight w:val="0"/>
      <w:marTop w:val="0"/>
      <w:marBottom w:val="0"/>
      <w:divBdr>
        <w:top w:val="none" w:sz="0" w:space="0" w:color="auto"/>
        <w:left w:val="none" w:sz="0" w:space="0" w:color="auto"/>
        <w:bottom w:val="none" w:sz="0" w:space="0" w:color="auto"/>
        <w:right w:val="none" w:sz="0" w:space="0" w:color="auto"/>
      </w:divBdr>
    </w:div>
    <w:div w:id="763190775">
      <w:bodyDiv w:val="1"/>
      <w:marLeft w:val="0"/>
      <w:marRight w:val="0"/>
      <w:marTop w:val="0"/>
      <w:marBottom w:val="0"/>
      <w:divBdr>
        <w:top w:val="none" w:sz="0" w:space="0" w:color="auto"/>
        <w:left w:val="none" w:sz="0" w:space="0" w:color="auto"/>
        <w:bottom w:val="none" w:sz="0" w:space="0" w:color="auto"/>
        <w:right w:val="none" w:sz="0" w:space="0" w:color="auto"/>
      </w:divBdr>
    </w:div>
    <w:div w:id="828718967">
      <w:bodyDiv w:val="1"/>
      <w:marLeft w:val="0"/>
      <w:marRight w:val="0"/>
      <w:marTop w:val="0"/>
      <w:marBottom w:val="0"/>
      <w:divBdr>
        <w:top w:val="none" w:sz="0" w:space="0" w:color="auto"/>
        <w:left w:val="none" w:sz="0" w:space="0" w:color="auto"/>
        <w:bottom w:val="none" w:sz="0" w:space="0" w:color="auto"/>
        <w:right w:val="none" w:sz="0" w:space="0" w:color="auto"/>
      </w:divBdr>
    </w:div>
    <w:div w:id="856774800">
      <w:bodyDiv w:val="1"/>
      <w:marLeft w:val="0"/>
      <w:marRight w:val="0"/>
      <w:marTop w:val="0"/>
      <w:marBottom w:val="0"/>
      <w:divBdr>
        <w:top w:val="none" w:sz="0" w:space="0" w:color="auto"/>
        <w:left w:val="none" w:sz="0" w:space="0" w:color="auto"/>
        <w:bottom w:val="none" w:sz="0" w:space="0" w:color="auto"/>
        <w:right w:val="none" w:sz="0" w:space="0" w:color="auto"/>
      </w:divBdr>
    </w:div>
    <w:div w:id="1085108431">
      <w:bodyDiv w:val="1"/>
      <w:marLeft w:val="0"/>
      <w:marRight w:val="0"/>
      <w:marTop w:val="0"/>
      <w:marBottom w:val="0"/>
      <w:divBdr>
        <w:top w:val="none" w:sz="0" w:space="0" w:color="auto"/>
        <w:left w:val="none" w:sz="0" w:space="0" w:color="auto"/>
        <w:bottom w:val="none" w:sz="0" w:space="0" w:color="auto"/>
        <w:right w:val="none" w:sz="0" w:space="0" w:color="auto"/>
      </w:divBdr>
    </w:div>
    <w:div w:id="1089542903">
      <w:bodyDiv w:val="1"/>
      <w:marLeft w:val="0"/>
      <w:marRight w:val="0"/>
      <w:marTop w:val="0"/>
      <w:marBottom w:val="0"/>
      <w:divBdr>
        <w:top w:val="none" w:sz="0" w:space="0" w:color="auto"/>
        <w:left w:val="none" w:sz="0" w:space="0" w:color="auto"/>
        <w:bottom w:val="none" w:sz="0" w:space="0" w:color="auto"/>
        <w:right w:val="none" w:sz="0" w:space="0" w:color="auto"/>
      </w:divBdr>
    </w:div>
    <w:div w:id="1221014187">
      <w:bodyDiv w:val="1"/>
      <w:marLeft w:val="0"/>
      <w:marRight w:val="0"/>
      <w:marTop w:val="0"/>
      <w:marBottom w:val="0"/>
      <w:divBdr>
        <w:top w:val="none" w:sz="0" w:space="0" w:color="auto"/>
        <w:left w:val="none" w:sz="0" w:space="0" w:color="auto"/>
        <w:bottom w:val="none" w:sz="0" w:space="0" w:color="auto"/>
        <w:right w:val="none" w:sz="0" w:space="0" w:color="auto"/>
      </w:divBdr>
    </w:div>
    <w:div w:id="1476681960">
      <w:bodyDiv w:val="1"/>
      <w:marLeft w:val="0"/>
      <w:marRight w:val="0"/>
      <w:marTop w:val="0"/>
      <w:marBottom w:val="0"/>
      <w:divBdr>
        <w:top w:val="none" w:sz="0" w:space="0" w:color="auto"/>
        <w:left w:val="none" w:sz="0" w:space="0" w:color="auto"/>
        <w:bottom w:val="none" w:sz="0" w:space="0" w:color="auto"/>
        <w:right w:val="none" w:sz="0" w:space="0" w:color="auto"/>
      </w:divBdr>
      <w:divsChild>
        <w:div w:id="993140647">
          <w:marLeft w:val="0"/>
          <w:marRight w:val="0"/>
          <w:marTop w:val="0"/>
          <w:marBottom w:val="0"/>
          <w:divBdr>
            <w:top w:val="none" w:sz="0" w:space="0" w:color="auto"/>
            <w:left w:val="none" w:sz="0" w:space="0" w:color="auto"/>
            <w:bottom w:val="none" w:sz="0" w:space="0" w:color="auto"/>
            <w:right w:val="none" w:sz="0" w:space="0" w:color="auto"/>
          </w:divBdr>
        </w:div>
        <w:div w:id="1417244885">
          <w:marLeft w:val="0"/>
          <w:marRight w:val="0"/>
          <w:marTop w:val="0"/>
          <w:marBottom w:val="0"/>
          <w:divBdr>
            <w:top w:val="none" w:sz="0" w:space="0" w:color="auto"/>
            <w:left w:val="none" w:sz="0" w:space="0" w:color="auto"/>
            <w:bottom w:val="none" w:sz="0" w:space="0" w:color="auto"/>
            <w:right w:val="none" w:sz="0" w:space="0" w:color="auto"/>
          </w:divBdr>
        </w:div>
      </w:divsChild>
    </w:div>
    <w:div w:id="1479491054">
      <w:bodyDiv w:val="1"/>
      <w:marLeft w:val="0"/>
      <w:marRight w:val="0"/>
      <w:marTop w:val="0"/>
      <w:marBottom w:val="0"/>
      <w:divBdr>
        <w:top w:val="none" w:sz="0" w:space="0" w:color="auto"/>
        <w:left w:val="none" w:sz="0" w:space="0" w:color="auto"/>
        <w:bottom w:val="none" w:sz="0" w:space="0" w:color="auto"/>
        <w:right w:val="none" w:sz="0" w:space="0" w:color="auto"/>
      </w:divBdr>
    </w:div>
    <w:div w:id="1486972052">
      <w:bodyDiv w:val="1"/>
      <w:marLeft w:val="0"/>
      <w:marRight w:val="0"/>
      <w:marTop w:val="0"/>
      <w:marBottom w:val="0"/>
      <w:divBdr>
        <w:top w:val="none" w:sz="0" w:space="0" w:color="auto"/>
        <w:left w:val="none" w:sz="0" w:space="0" w:color="auto"/>
        <w:bottom w:val="none" w:sz="0" w:space="0" w:color="auto"/>
        <w:right w:val="none" w:sz="0" w:space="0" w:color="auto"/>
      </w:divBdr>
      <w:divsChild>
        <w:div w:id="713383448">
          <w:marLeft w:val="0"/>
          <w:marRight w:val="0"/>
          <w:marTop w:val="0"/>
          <w:marBottom w:val="0"/>
          <w:divBdr>
            <w:top w:val="none" w:sz="0" w:space="0" w:color="auto"/>
            <w:left w:val="none" w:sz="0" w:space="0" w:color="auto"/>
            <w:bottom w:val="none" w:sz="0" w:space="0" w:color="auto"/>
            <w:right w:val="none" w:sz="0" w:space="0" w:color="auto"/>
          </w:divBdr>
        </w:div>
        <w:div w:id="1571959289">
          <w:marLeft w:val="0"/>
          <w:marRight w:val="0"/>
          <w:marTop w:val="0"/>
          <w:marBottom w:val="0"/>
          <w:divBdr>
            <w:top w:val="none" w:sz="0" w:space="0" w:color="auto"/>
            <w:left w:val="none" w:sz="0" w:space="0" w:color="auto"/>
            <w:bottom w:val="none" w:sz="0" w:space="0" w:color="auto"/>
            <w:right w:val="none" w:sz="0" w:space="0" w:color="auto"/>
          </w:divBdr>
          <w:divsChild>
            <w:div w:id="890767540">
              <w:marLeft w:val="-75"/>
              <w:marRight w:val="0"/>
              <w:marTop w:val="30"/>
              <w:marBottom w:val="30"/>
              <w:divBdr>
                <w:top w:val="none" w:sz="0" w:space="0" w:color="auto"/>
                <w:left w:val="none" w:sz="0" w:space="0" w:color="auto"/>
                <w:bottom w:val="none" w:sz="0" w:space="0" w:color="auto"/>
                <w:right w:val="none" w:sz="0" w:space="0" w:color="auto"/>
              </w:divBdr>
              <w:divsChild>
                <w:div w:id="1792363509">
                  <w:marLeft w:val="0"/>
                  <w:marRight w:val="0"/>
                  <w:marTop w:val="0"/>
                  <w:marBottom w:val="0"/>
                  <w:divBdr>
                    <w:top w:val="none" w:sz="0" w:space="0" w:color="auto"/>
                    <w:left w:val="none" w:sz="0" w:space="0" w:color="auto"/>
                    <w:bottom w:val="none" w:sz="0" w:space="0" w:color="auto"/>
                    <w:right w:val="none" w:sz="0" w:space="0" w:color="auto"/>
                  </w:divBdr>
                  <w:divsChild>
                    <w:div w:id="1679234372">
                      <w:marLeft w:val="0"/>
                      <w:marRight w:val="0"/>
                      <w:marTop w:val="0"/>
                      <w:marBottom w:val="0"/>
                      <w:divBdr>
                        <w:top w:val="none" w:sz="0" w:space="0" w:color="auto"/>
                        <w:left w:val="none" w:sz="0" w:space="0" w:color="auto"/>
                        <w:bottom w:val="none" w:sz="0" w:space="0" w:color="auto"/>
                        <w:right w:val="none" w:sz="0" w:space="0" w:color="auto"/>
                      </w:divBdr>
                      <w:divsChild>
                        <w:div w:id="2060470343">
                          <w:marLeft w:val="0"/>
                          <w:marRight w:val="0"/>
                          <w:marTop w:val="0"/>
                          <w:marBottom w:val="0"/>
                          <w:divBdr>
                            <w:top w:val="none" w:sz="0" w:space="0" w:color="auto"/>
                            <w:left w:val="none" w:sz="0" w:space="0" w:color="auto"/>
                            <w:bottom w:val="none" w:sz="0" w:space="0" w:color="auto"/>
                            <w:right w:val="none" w:sz="0" w:space="0" w:color="auto"/>
                          </w:divBdr>
                          <w:divsChild>
                            <w:div w:id="1203010505">
                              <w:marLeft w:val="0"/>
                              <w:marRight w:val="0"/>
                              <w:marTop w:val="30"/>
                              <w:marBottom w:val="30"/>
                              <w:divBdr>
                                <w:top w:val="none" w:sz="0" w:space="0" w:color="auto"/>
                                <w:left w:val="none" w:sz="0" w:space="0" w:color="auto"/>
                                <w:bottom w:val="none" w:sz="0" w:space="0" w:color="auto"/>
                                <w:right w:val="none" w:sz="0" w:space="0" w:color="auto"/>
                              </w:divBdr>
                              <w:divsChild>
                                <w:div w:id="1175458081">
                                  <w:marLeft w:val="0"/>
                                  <w:marRight w:val="0"/>
                                  <w:marTop w:val="0"/>
                                  <w:marBottom w:val="0"/>
                                  <w:divBdr>
                                    <w:top w:val="none" w:sz="0" w:space="0" w:color="auto"/>
                                    <w:left w:val="none" w:sz="0" w:space="0" w:color="auto"/>
                                    <w:bottom w:val="none" w:sz="0" w:space="0" w:color="auto"/>
                                    <w:right w:val="none" w:sz="0" w:space="0" w:color="auto"/>
                                  </w:divBdr>
                                  <w:divsChild>
                                    <w:div w:id="1299871961">
                                      <w:marLeft w:val="0"/>
                                      <w:marRight w:val="0"/>
                                      <w:marTop w:val="0"/>
                                      <w:marBottom w:val="0"/>
                                      <w:divBdr>
                                        <w:top w:val="none" w:sz="0" w:space="0" w:color="auto"/>
                                        <w:left w:val="none" w:sz="0" w:space="0" w:color="auto"/>
                                        <w:bottom w:val="none" w:sz="0" w:space="0" w:color="auto"/>
                                        <w:right w:val="none" w:sz="0" w:space="0" w:color="auto"/>
                                      </w:divBdr>
                                    </w:div>
                                    <w:div w:id="1314869959">
                                      <w:marLeft w:val="0"/>
                                      <w:marRight w:val="0"/>
                                      <w:marTop w:val="0"/>
                                      <w:marBottom w:val="0"/>
                                      <w:divBdr>
                                        <w:top w:val="none" w:sz="0" w:space="0" w:color="auto"/>
                                        <w:left w:val="none" w:sz="0" w:space="0" w:color="auto"/>
                                        <w:bottom w:val="none" w:sz="0" w:space="0" w:color="auto"/>
                                        <w:right w:val="none" w:sz="0" w:space="0" w:color="auto"/>
                                      </w:divBdr>
                                    </w:div>
                                  </w:divsChild>
                                </w:div>
                                <w:div w:id="2109999870">
                                  <w:marLeft w:val="0"/>
                                  <w:marRight w:val="0"/>
                                  <w:marTop w:val="0"/>
                                  <w:marBottom w:val="0"/>
                                  <w:divBdr>
                                    <w:top w:val="none" w:sz="0" w:space="0" w:color="auto"/>
                                    <w:left w:val="none" w:sz="0" w:space="0" w:color="auto"/>
                                    <w:bottom w:val="none" w:sz="0" w:space="0" w:color="auto"/>
                                    <w:right w:val="none" w:sz="0" w:space="0" w:color="auto"/>
                                  </w:divBdr>
                                  <w:divsChild>
                                    <w:div w:id="745808181">
                                      <w:marLeft w:val="0"/>
                                      <w:marRight w:val="0"/>
                                      <w:marTop w:val="0"/>
                                      <w:marBottom w:val="0"/>
                                      <w:divBdr>
                                        <w:top w:val="none" w:sz="0" w:space="0" w:color="auto"/>
                                        <w:left w:val="none" w:sz="0" w:space="0" w:color="auto"/>
                                        <w:bottom w:val="none" w:sz="0" w:space="0" w:color="auto"/>
                                        <w:right w:val="none" w:sz="0" w:space="0" w:color="auto"/>
                                      </w:divBdr>
                                    </w:div>
                                  </w:divsChild>
                                </w:div>
                                <w:div w:id="540677403">
                                  <w:marLeft w:val="0"/>
                                  <w:marRight w:val="0"/>
                                  <w:marTop w:val="0"/>
                                  <w:marBottom w:val="0"/>
                                  <w:divBdr>
                                    <w:top w:val="none" w:sz="0" w:space="0" w:color="auto"/>
                                    <w:left w:val="none" w:sz="0" w:space="0" w:color="auto"/>
                                    <w:bottom w:val="none" w:sz="0" w:space="0" w:color="auto"/>
                                    <w:right w:val="none" w:sz="0" w:space="0" w:color="auto"/>
                                  </w:divBdr>
                                  <w:divsChild>
                                    <w:div w:id="1323117532">
                                      <w:marLeft w:val="0"/>
                                      <w:marRight w:val="0"/>
                                      <w:marTop w:val="0"/>
                                      <w:marBottom w:val="0"/>
                                      <w:divBdr>
                                        <w:top w:val="none" w:sz="0" w:space="0" w:color="auto"/>
                                        <w:left w:val="none" w:sz="0" w:space="0" w:color="auto"/>
                                        <w:bottom w:val="none" w:sz="0" w:space="0" w:color="auto"/>
                                        <w:right w:val="none" w:sz="0" w:space="0" w:color="auto"/>
                                      </w:divBdr>
                                    </w:div>
                                  </w:divsChild>
                                </w:div>
                                <w:div w:id="1576359303">
                                  <w:marLeft w:val="0"/>
                                  <w:marRight w:val="0"/>
                                  <w:marTop w:val="0"/>
                                  <w:marBottom w:val="0"/>
                                  <w:divBdr>
                                    <w:top w:val="none" w:sz="0" w:space="0" w:color="auto"/>
                                    <w:left w:val="none" w:sz="0" w:space="0" w:color="auto"/>
                                    <w:bottom w:val="none" w:sz="0" w:space="0" w:color="auto"/>
                                    <w:right w:val="none" w:sz="0" w:space="0" w:color="auto"/>
                                  </w:divBdr>
                                  <w:divsChild>
                                    <w:div w:id="1183474550">
                                      <w:marLeft w:val="0"/>
                                      <w:marRight w:val="0"/>
                                      <w:marTop w:val="0"/>
                                      <w:marBottom w:val="0"/>
                                      <w:divBdr>
                                        <w:top w:val="none" w:sz="0" w:space="0" w:color="auto"/>
                                        <w:left w:val="none" w:sz="0" w:space="0" w:color="auto"/>
                                        <w:bottom w:val="none" w:sz="0" w:space="0" w:color="auto"/>
                                        <w:right w:val="none" w:sz="0" w:space="0" w:color="auto"/>
                                      </w:divBdr>
                                    </w:div>
                                  </w:divsChild>
                                </w:div>
                                <w:div w:id="56514707">
                                  <w:marLeft w:val="0"/>
                                  <w:marRight w:val="0"/>
                                  <w:marTop w:val="0"/>
                                  <w:marBottom w:val="0"/>
                                  <w:divBdr>
                                    <w:top w:val="none" w:sz="0" w:space="0" w:color="auto"/>
                                    <w:left w:val="none" w:sz="0" w:space="0" w:color="auto"/>
                                    <w:bottom w:val="none" w:sz="0" w:space="0" w:color="auto"/>
                                    <w:right w:val="none" w:sz="0" w:space="0" w:color="auto"/>
                                  </w:divBdr>
                                  <w:divsChild>
                                    <w:div w:id="1202933459">
                                      <w:marLeft w:val="0"/>
                                      <w:marRight w:val="0"/>
                                      <w:marTop w:val="0"/>
                                      <w:marBottom w:val="0"/>
                                      <w:divBdr>
                                        <w:top w:val="none" w:sz="0" w:space="0" w:color="auto"/>
                                        <w:left w:val="none" w:sz="0" w:space="0" w:color="auto"/>
                                        <w:bottom w:val="none" w:sz="0" w:space="0" w:color="auto"/>
                                        <w:right w:val="none" w:sz="0" w:space="0" w:color="auto"/>
                                      </w:divBdr>
                                    </w:div>
                                  </w:divsChild>
                                </w:div>
                                <w:div w:id="1694989835">
                                  <w:marLeft w:val="0"/>
                                  <w:marRight w:val="0"/>
                                  <w:marTop w:val="0"/>
                                  <w:marBottom w:val="0"/>
                                  <w:divBdr>
                                    <w:top w:val="none" w:sz="0" w:space="0" w:color="auto"/>
                                    <w:left w:val="none" w:sz="0" w:space="0" w:color="auto"/>
                                    <w:bottom w:val="none" w:sz="0" w:space="0" w:color="auto"/>
                                    <w:right w:val="none" w:sz="0" w:space="0" w:color="auto"/>
                                  </w:divBdr>
                                  <w:divsChild>
                                    <w:div w:id="810173390">
                                      <w:marLeft w:val="0"/>
                                      <w:marRight w:val="0"/>
                                      <w:marTop w:val="0"/>
                                      <w:marBottom w:val="0"/>
                                      <w:divBdr>
                                        <w:top w:val="none" w:sz="0" w:space="0" w:color="auto"/>
                                        <w:left w:val="none" w:sz="0" w:space="0" w:color="auto"/>
                                        <w:bottom w:val="none" w:sz="0" w:space="0" w:color="auto"/>
                                        <w:right w:val="none" w:sz="0" w:space="0" w:color="auto"/>
                                      </w:divBdr>
                                    </w:div>
                                  </w:divsChild>
                                </w:div>
                                <w:div w:id="43648116">
                                  <w:marLeft w:val="0"/>
                                  <w:marRight w:val="0"/>
                                  <w:marTop w:val="0"/>
                                  <w:marBottom w:val="0"/>
                                  <w:divBdr>
                                    <w:top w:val="none" w:sz="0" w:space="0" w:color="auto"/>
                                    <w:left w:val="none" w:sz="0" w:space="0" w:color="auto"/>
                                    <w:bottom w:val="none" w:sz="0" w:space="0" w:color="auto"/>
                                    <w:right w:val="none" w:sz="0" w:space="0" w:color="auto"/>
                                  </w:divBdr>
                                  <w:divsChild>
                                    <w:div w:id="244456683">
                                      <w:marLeft w:val="0"/>
                                      <w:marRight w:val="0"/>
                                      <w:marTop w:val="0"/>
                                      <w:marBottom w:val="0"/>
                                      <w:divBdr>
                                        <w:top w:val="none" w:sz="0" w:space="0" w:color="auto"/>
                                        <w:left w:val="none" w:sz="0" w:space="0" w:color="auto"/>
                                        <w:bottom w:val="none" w:sz="0" w:space="0" w:color="auto"/>
                                        <w:right w:val="none" w:sz="0" w:space="0" w:color="auto"/>
                                      </w:divBdr>
                                    </w:div>
                                  </w:divsChild>
                                </w:div>
                                <w:div w:id="478157893">
                                  <w:marLeft w:val="0"/>
                                  <w:marRight w:val="0"/>
                                  <w:marTop w:val="0"/>
                                  <w:marBottom w:val="0"/>
                                  <w:divBdr>
                                    <w:top w:val="none" w:sz="0" w:space="0" w:color="auto"/>
                                    <w:left w:val="none" w:sz="0" w:space="0" w:color="auto"/>
                                    <w:bottom w:val="none" w:sz="0" w:space="0" w:color="auto"/>
                                    <w:right w:val="none" w:sz="0" w:space="0" w:color="auto"/>
                                  </w:divBdr>
                                  <w:divsChild>
                                    <w:div w:id="1858808529">
                                      <w:marLeft w:val="0"/>
                                      <w:marRight w:val="0"/>
                                      <w:marTop w:val="0"/>
                                      <w:marBottom w:val="0"/>
                                      <w:divBdr>
                                        <w:top w:val="none" w:sz="0" w:space="0" w:color="auto"/>
                                        <w:left w:val="none" w:sz="0" w:space="0" w:color="auto"/>
                                        <w:bottom w:val="none" w:sz="0" w:space="0" w:color="auto"/>
                                        <w:right w:val="none" w:sz="0" w:space="0" w:color="auto"/>
                                      </w:divBdr>
                                    </w:div>
                                  </w:divsChild>
                                </w:div>
                                <w:div w:id="1094744880">
                                  <w:marLeft w:val="0"/>
                                  <w:marRight w:val="0"/>
                                  <w:marTop w:val="0"/>
                                  <w:marBottom w:val="0"/>
                                  <w:divBdr>
                                    <w:top w:val="none" w:sz="0" w:space="0" w:color="auto"/>
                                    <w:left w:val="none" w:sz="0" w:space="0" w:color="auto"/>
                                    <w:bottom w:val="none" w:sz="0" w:space="0" w:color="auto"/>
                                    <w:right w:val="none" w:sz="0" w:space="0" w:color="auto"/>
                                  </w:divBdr>
                                  <w:divsChild>
                                    <w:div w:id="555966913">
                                      <w:marLeft w:val="0"/>
                                      <w:marRight w:val="0"/>
                                      <w:marTop w:val="0"/>
                                      <w:marBottom w:val="0"/>
                                      <w:divBdr>
                                        <w:top w:val="none" w:sz="0" w:space="0" w:color="auto"/>
                                        <w:left w:val="none" w:sz="0" w:space="0" w:color="auto"/>
                                        <w:bottom w:val="none" w:sz="0" w:space="0" w:color="auto"/>
                                        <w:right w:val="none" w:sz="0" w:space="0" w:color="auto"/>
                                      </w:divBdr>
                                    </w:div>
                                  </w:divsChild>
                                </w:div>
                                <w:div w:id="1498229018">
                                  <w:marLeft w:val="0"/>
                                  <w:marRight w:val="0"/>
                                  <w:marTop w:val="0"/>
                                  <w:marBottom w:val="0"/>
                                  <w:divBdr>
                                    <w:top w:val="none" w:sz="0" w:space="0" w:color="auto"/>
                                    <w:left w:val="none" w:sz="0" w:space="0" w:color="auto"/>
                                    <w:bottom w:val="none" w:sz="0" w:space="0" w:color="auto"/>
                                    <w:right w:val="none" w:sz="0" w:space="0" w:color="auto"/>
                                  </w:divBdr>
                                  <w:divsChild>
                                    <w:div w:id="2059430641">
                                      <w:marLeft w:val="0"/>
                                      <w:marRight w:val="0"/>
                                      <w:marTop w:val="0"/>
                                      <w:marBottom w:val="0"/>
                                      <w:divBdr>
                                        <w:top w:val="none" w:sz="0" w:space="0" w:color="auto"/>
                                        <w:left w:val="none" w:sz="0" w:space="0" w:color="auto"/>
                                        <w:bottom w:val="none" w:sz="0" w:space="0" w:color="auto"/>
                                        <w:right w:val="none" w:sz="0" w:space="0" w:color="auto"/>
                                      </w:divBdr>
                                    </w:div>
                                  </w:divsChild>
                                </w:div>
                                <w:div w:id="1007368282">
                                  <w:marLeft w:val="0"/>
                                  <w:marRight w:val="0"/>
                                  <w:marTop w:val="0"/>
                                  <w:marBottom w:val="0"/>
                                  <w:divBdr>
                                    <w:top w:val="none" w:sz="0" w:space="0" w:color="auto"/>
                                    <w:left w:val="none" w:sz="0" w:space="0" w:color="auto"/>
                                    <w:bottom w:val="none" w:sz="0" w:space="0" w:color="auto"/>
                                    <w:right w:val="none" w:sz="0" w:space="0" w:color="auto"/>
                                  </w:divBdr>
                                  <w:divsChild>
                                    <w:div w:id="1315331787">
                                      <w:marLeft w:val="0"/>
                                      <w:marRight w:val="0"/>
                                      <w:marTop w:val="0"/>
                                      <w:marBottom w:val="0"/>
                                      <w:divBdr>
                                        <w:top w:val="none" w:sz="0" w:space="0" w:color="auto"/>
                                        <w:left w:val="none" w:sz="0" w:space="0" w:color="auto"/>
                                        <w:bottom w:val="none" w:sz="0" w:space="0" w:color="auto"/>
                                        <w:right w:val="none" w:sz="0" w:space="0" w:color="auto"/>
                                      </w:divBdr>
                                    </w:div>
                                  </w:divsChild>
                                </w:div>
                                <w:div w:id="983654283">
                                  <w:marLeft w:val="0"/>
                                  <w:marRight w:val="0"/>
                                  <w:marTop w:val="0"/>
                                  <w:marBottom w:val="0"/>
                                  <w:divBdr>
                                    <w:top w:val="none" w:sz="0" w:space="0" w:color="auto"/>
                                    <w:left w:val="none" w:sz="0" w:space="0" w:color="auto"/>
                                    <w:bottom w:val="none" w:sz="0" w:space="0" w:color="auto"/>
                                    <w:right w:val="none" w:sz="0" w:space="0" w:color="auto"/>
                                  </w:divBdr>
                                  <w:divsChild>
                                    <w:div w:id="1539976660">
                                      <w:marLeft w:val="0"/>
                                      <w:marRight w:val="0"/>
                                      <w:marTop w:val="0"/>
                                      <w:marBottom w:val="0"/>
                                      <w:divBdr>
                                        <w:top w:val="none" w:sz="0" w:space="0" w:color="auto"/>
                                        <w:left w:val="none" w:sz="0" w:space="0" w:color="auto"/>
                                        <w:bottom w:val="none" w:sz="0" w:space="0" w:color="auto"/>
                                        <w:right w:val="none" w:sz="0" w:space="0" w:color="auto"/>
                                      </w:divBdr>
                                    </w:div>
                                  </w:divsChild>
                                </w:div>
                                <w:div w:id="869419258">
                                  <w:marLeft w:val="0"/>
                                  <w:marRight w:val="0"/>
                                  <w:marTop w:val="0"/>
                                  <w:marBottom w:val="0"/>
                                  <w:divBdr>
                                    <w:top w:val="none" w:sz="0" w:space="0" w:color="auto"/>
                                    <w:left w:val="none" w:sz="0" w:space="0" w:color="auto"/>
                                    <w:bottom w:val="none" w:sz="0" w:space="0" w:color="auto"/>
                                    <w:right w:val="none" w:sz="0" w:space="0" w:color="auto"/>
                                  </w:divBdr>
                                  <w:divsChild>
                                    <w:div w:id="2101749894">
                                      <w:marLeft w:val="0"/>
                                      <w:marRight w:val="0"/>
                                      <w:marTop w:val="0"/>
                                      <w:marBottom w:val="0"/>
                                      <w:divBdr>
                                        <w:top w:val="none" w:sz="0" w:space="0" w:color="auto"/>
                                        <w:left w:val="none" w:sz="0" w:space="0" w:color="auto"/>
                                        <w:bottom w:val="none" w:sz="0" w:space="0" w:color="auto"/>
                                        <w:right w:val="none" w:sz="0" w:space="0" w:color="auto"/>
                                      </w:divBdr>
                                    </w:div>
                                  </w:divsChild>
                                </w:div>
                                <w:div w:id="601768082">
                                  <w:marLeft w:val="0"/>
                                  <w:marRight w:val="0"/>
                                  <w:marTop w:val="0"/>
                                  <w:marBottom w:val="0"/>
                                  <w:divBdr>
                                    <w:top w:val="none" w:sz="0" w:space="0" w:color="auto"/>
                                    <w:left w:val="none" w:sz="0" w:space="0" w:color="auto"/>
                                    <w:bottom w:val="none" w:sz="0" w:space="0" w:color="auto"/>
                                    <w:right w:val="none" w:sz="0" w:space="0" w:color="auto"/>
                                  </w:divBdr>
                                  <w:divsChild>
                                    <w:div w:id="1283610701">
                                      <w:marLeft w:val="0"/>
                                      <w:marRight w:val="0"/>
                                      <w:marTop w:val="0"/>
                                      <w:marBottom w:val="0"/>
                                      <w:divBdr>
                                        <w:top w:val="none" w:sz="0" w:space="0" w:color="auto"/>
                                        <w:left w:val="none" w:sz="0" w:space="0" w:color="auto"/>
                                        <w:bottom w:val="none" w:sz="0" w:space="0" w:color="auto"/>
                                        <w:right w:val="none" w:sz="0" w:space="0" w:color="auto"/>
                                      </w:divBdr>
                                    </w:div>
                                  </w:divsChild>
                                </w:div>
                                <w:div w:id="780690304">
                                  <w:marLeft w:val="0"/>
                                  <w:marRight w:val="0"/>
                                  <w:marTop w:val="0"/>
                                  <w:marBottom w:val="0"/>
                                  <w:divBdr>
                                    <w:top w:val="none" w:sz="0" w:space="0" w:color="auto"/>
                                    <w:left w:val="none" w:sz="0" w:space="0" w:color="auto"/>
                                    <w:bottom w:val="none" w:sz="0" w:space="0" w:color="auto"/>
                                    <w:right w:val="none" w:sz="0" w:space="0" w:color="auto"/>
                                  </w:divBdr>
                                  <w:divsChild>
                                    <w:div w:id="709035994">
                                      <w:marLeft w:val="0"/>
                                      <w:marRight w:val="0"/>
                                      <w:marTop w:val="0"/>
                                      <w:marBottom w:val="0"/>
                                      <w:divBdr>
                                        <w:top w:val="none" w:sz="0" w:space="0" w:color="auto"/>
                                        <w:left w:val="none" w:sz="0" w:space="0" w:color="auto"/>
                                        <w:bottom w:val="none" w:sz="0" w:space="0" w:color="auto"/>
                                        <w:right w:val="none" w:sz="0" w:space="0" w:color="auto"/>
                                      </w:divBdr>
                                    </w:div>
                                  </w:divsChild>
                                </w:div>
                                <w:div w:id="1532524914">
                                  <w:marLeft w:val="0"/>
                                  <w:marRight w:val="0"/>
                                  <w:marTop w:val="0"/>
                                  <w:marBottom w:val="0"/>
                                  <w:divBdr>
                                    <w:top w:val="none" w:sz="0" w:space="0" w:color="auto"/>
                                    <w:left w:val="none" w:sz="0" w:space="0" w:color="auto"/>
                                    <w:bottom w:val="none" w:sz="0" w:space="0" w:color="auto"/>
                                    <w:right w:val="none" w:sz="0" w:space="0" w:color="auto"/>
                                  </w:divBdr>
                                  <w:divsChild>
                                    <w:div w:id="1454061407">
                                      <w:marLeft w:val="0"/>
                                      <w:marRight w:val="0"/>
                                      <w:marTop w:val="0"/>
                                      <w:marBottom w:val="0"/>
                                      <w:divBdr>
                                        <w:top w:val="none" w:sz="0" w:space="0" w:color="auto"/>
                                        <w:left w:val="none" w:sz="0" w:space="0" w:color="auto"/>
                                        <w:bottom w:val="none" w:sz="0" w:space="0" w:color="auto"/>
                                        <w:right w:val="none" w:sz="0" w:space="0" w:color="auto"/>
                                      </w:divBdr>
                                    </w:div>
                                  </w:divsChild>
                                </w:div>
                                <w:div w:id="1563250392">
                                  <w:marLeft w:val="0"/>
                                  <w:marRight w:val="0"/>
                                  <w:marTop w:val="0"/>
                                  <w:marBottom w:val="0"/>
                                  <w:divBdr>
                                    <w:top w:val="none" w:sz="0" w:space="0" w:color="auto"/>
                                    <w:left w:val="none" w:sz="0" w:space="0" w:color="auto"/>
                                    <w:bottom w:val="none" w:sz="0" w:space="0" w:color="auto"/>
                                    <w:right w:val="none" w:sz="0" w:space="0" w:color="auto"/>
                                  </w:divBdr>
                                  <w:divsChild>
                                    <w:div w:id="1215116971">
                                      <w:marLeft w:val="0"/>
                                      <w:marRight w:val="0"/>
                                      <w:marTop w:val="0"/>
                                      <w:marBottom w:val="0"/>
                                      <w:divBdr>
                                        <w:top w:val="none" w:sz="0" w:space="0" w:color="auto"/>
                                        <w:left w:val="none" w:sz="0" w:space="0" w:color="auto"/>
                                        <w:bottom w:val="none" w:sz="0" w:space="0" w:color="auto"/>
                                        <w:right w:val="none" w:sz="0" w:space="0" w:color="auto"/>
                                      </w:divBdr>
                                    </w:div>
                                  </w:divsChild>
                                </w:div>
                                <w:div w:id="1430656050">
                                  <w:marLeft w:val="0"/>
                                  <w:marRight w:val="0"/>
                                  <w:marTop w:val="0"/>
                                  <w:marBottom w:val="0"/>
                                  <w:divBdr>
                                    <w:top w:val="none" w:sz="0" w:space="0" w:color="auto"/>
                                    <w:left w:val="none" w:sz="0" w:space="0" w:color="auto"/>
                                    <w:bottom w:val="none" w:sz="0" w:space="0" w:color="auto"/>
                                    <w:right w:val="none" w:sz="0" w:space="0" w:color="auto"/>
                                  </w:divBdr>
                                  <w:divsChild>
                                    <w:div w:id="1393962443">
                                      <w:marLeft w:val="0"/>
                                      <w:marRight w:val="0"/>
                                      <w:marTop w:val="0"/>
                                      <w:marBottom w:val="0"/>
                                      <w:divBdr>
                                        <w:top w:val="none" w:sz="0" w:space="0" w:color="auto"/>
                                        <w:left w:val="none" w:sz="0" w:space="0" w:color="auto"/>
                                        <w:bottom w:val="none" w:sz="0" w:space="0" w:color="auto"/>
                                        <w:right w:val="none" w:sz="0" w:space="0" w:color="auto"/>
                                      </w:divBdr>
                                    </w:div>
                                  </w:divsChild>
                                </w:div>
                                <w:div w:id="79764066">
                                  <w:marLeft w:val="0"/>
                                  <w:marRight w:val="0"/>
                                  <w:marTop w:val="0"/>
                                  <w:marBottom w:val="0"/>
                                  <w:divBdr>
                                    <w:top w:val="none" w:sz="0" w:space="0" w:color="auto"/>
                                    <w:left w:val="none" w:sz="0" w:space="0" w:color="auto"/>
                                    <w:bottom w:val="none" w:sz="0" w:space="0" w:color="auto"/>
                                    <w:right w:val="none" w:sz="0" w:space="0" w:color="auto"/>
                                  </w:divBdr>
                                  <w:divsChild>
                                    <w:div w:id="1156723826">
                                      <w:marLeft w:val="0"/>
                                      <w:marRight w:val="0"/>
                                      <w:marTop w:val="0"/>
                                      <w:marBottom w:val="0"/>
                                      <w:divBdr>
                                        <w:top w:val="none" w:sz="0" w:space="0" w:color="auto"/>
                                        <w:left w:val="none" w:sz="0" w:space="0" w:color="auto"/>
                                        <w:bottom w:val="none" w:sz="0" w:space="0" w:color="auto"/>
                                        <w:right w:val="none" w:sz="0" w:space="0" w:color="auto"/>
                                      </w:divBdr>
                                    </w:div>
                                  </w:divsChild>
                                </w:div>
                                <w:div w:id="76634162">
                                  <w:marLeft w:val="0"/>
                                  <w:marRight w:val="0"/>
                                  <w:marTop w:val="0"/>
                                  <w:marBottom w:val="0"/>
                                  <w:divBdr>
                                    <w:top w:val="none" w:sz="0" w:space="0" w:color="auto"/>
                                    <w:left w:val="none" w:sz="0" w:space="0" w:color="auto"/>
                                    <w:bottom w:val="none" w:sz="0" w:space="0" w:color="auto"/>
                                    <w:right w:val="none" w:sz="0" w:space="0" w:color="auto"/>
                                  </w:divBdr>
                                  <w:divsChild>
                                    <w:div w:id="880165899">
                                      <w:marLeft w:val="0"/>
                                      <w:marRight w:val="0"/>
                                      <w:marTop w:val="0"/>
                                      <w:marBottom w:val="0"/>
                                      <w:divBdr>
                                        <w:top w:val="none" w:sz="0" w:space="0" w:color="auto"/>
                                        <w:left w:val="none" w:sz="0" w:space="0" w:color="auto"/>
                                        <w:bottom w:val="none" w:sz="0" w:space="0" w:color="auto"/>
                                        <w:right w:val="none" w:sz="0" w:space="0" w:color="auto"/>
                                      </w:divBdr>
                                    </w:div>
                                  </w:divsChild>
                                </w:div>
                                <w:div w:id="1268973634">
                                  <w:marLeft w:val="0"/>
                                  <w:marRight w:val="0"/>
                                  <w:marTop w:val="0"/>
                                  <w:marBottom w:val="0"/>
                                  <w:divBdr>
                                    <w:top w:val="none" w:sz="0" w:space="0" w:color="auto"/>
                                    <w:left w:val="none" w:sz="0" w:space="0" w:color="auto"/>
                                    <w:bottom w:val="none" w:sz="0" w:space="0" w:color="auto"/>
                                    <w:right w:val="none" w:sz="0" w:space="0" w:color="auto"/>
                                  </w:divBdr>
                                  <w:divsChild>
                                    <w:div w:id="100609399">
                                      <w:marLeft w:val="0"/>
                                      <w:marRight w:val="0"/>
                                      <w:marTop w:val="0"/>
                                      <w:marBottom w:val="0"/>
                                      <w:divBdr>
                                        <w:top w:val="none" w:sz="0" w:space="0" w:color="auto"/>
                                        <w:left w:val="none" w:sz="0" w:space="0" w:color="auto"/>
                                        <w:bottom w:val="none" w:sz="0" w:space="0" w:color="auto"/>
                                        <w:right w:val="none" w:sz="0" w:space="0" w:color="auto"/>
                                      </w:divBdr>
                                    </w:div>
                                  </w:divsChild>
                                </w:div>
                                <w:div w:id="866412887">
                                  <w:marLeft w:val="0"/>
                                  <w:marRight w:val="0"/>
                                  <w:marTop w:val="0"/>
                                  <w:marBottom w:val="0"/>
                                  <w:divBdr>
                                    <w:top w:val="none" w:sz="0" w:space="0" w:color="auto"/>
                                    <w:left w:val="none" w:sz="0" w:space="0" w:color="auto"/>
                                    <w:bottom w:val="none" w:sz="0" w:space="0" w:color="auto"/>
                                    <w:right w:val="none" w:sz="0" w:space="0" w:color="auto"/>
                                  </w:divBdr>
                                  <w:divsChild>
                                    <w:div w:id="2065830651">
                                      <w:marLeft w:val="0"/>
                                      <w:marRight w:val="0"/>
                                      <w:marTop w:val="0"/>
                                      <w:marBottom w:val="0"/>
                                      <w:divBdr>
                                        <w:top w:val="none" w:sz="0" w:space="0" w:color="auto"/>
                                        <w:left w:val="none" w:sz="0" w:space="0" w:color="auto"/>
                                        <w:bottom w:val="none" w:sz="0" w:space="0" w:color="auto"/>
                                        <w:right w:val="none" w:sz="0" w:space="0" w:color="auto"/>
                                      </w:divBdr>
                                    </w:div>
                                  </w:divsChild>
                                </w:div>
                                <w:div w:id="1991253651">
                                  <w:marLeft w:val="0"/>
                                  <w:marRight w:val="0"/>
                                  <w:marTop w:val="0"/>
                                  <w:marBottom w:val="0"/>
                                  <w:divBdr>
                                    <w:top w:val="none" w:sz="0" w:space="0" w:color="auto"/>
                                    <w:left w:val="none" w:sz="0" w:space="0" w:color="auto"/>
                                    <w:bottom w:val="none" w:sz="0" w:space="0" w:color="auto"/>
                                    <w:right w:val="none" w:sz="0" w:space="0" w:color="auto"/>
                                  </w:divBdr>
                                  <w:divsChild>
                                    <w:div w:id="1624923793">
                                      <w:marLeft w:val="0"/>
                                      <w:marRight w:val="0"/>
                                      <w:marTop w:val="0"/>
                                      <w:marBottom w:val="0"/>
                                      <w:divBdr>
                                        <w:top w:val="none" w:sz="0" w:space="0" w:color="auto"/>
                                        <w:left w:val="none" w:sz="0" w:space="0" w:color="auto"/>
                                        <w:bottom w:val="none" w:sz="0" w:space="0" w:color="auto"/>
                                        <w:right w:val="none" w:sz="0" w:space="0" w:color="auto"/>
                                      </w:divBdr>
                                    </w:div>
                                  </w:divsChild>
                                </w:div>
                                <w:div w:id="339158610">
                                  <w:marLeft w:val="0"/>
                                  <w:marRight w:val="0"/>
                                  <w:marTop w:val="0"/>
                                  <w:marBottom w:val="0"/>
                                  <w:divBdr>
                                    <w:top w:val="none" w:sz="0" w:space="0" w:color="auto"/>
                                    <w:left w:val="none" w:sz="0" w:space="0" w:color="auto"/>
                                    <w:bottom w:val="none" w:sz="0" w:space="0" w:color="auto"/>
                                    <w:right w:val="none" w:sz="0" w:space="0" w:color="auto"/>
                                  </w:divBdr>
                                  <w:divsChild>
                                    <w:div w:id="1977835894">
                                      <w:marLeft w:val="0"/>
                                      <w:marRight w:val="0"/>
                                      <w:marTop w:val="0"/>
                                      <w:marBottom w:val="0"/>
                                      <w:divBdr>
                                        <w:top w:val="none" w:sz="0" w:space="0" w:color="auto"/>
                                        <w:left w:val="none" w:sz="0" w:space="0" w:color="auto"/>
                                        <w:bottom w:val="none" w:sz="0" w:space="0" w:color="auto"/>
                                        <w:right w:val="none" w:sz="0" w:space="0" w:color="auto"/>
                                      </w:divBdr>
                                    </w:div>
                                  </w:divsChild>
                                </w:div>
                                <w:div w:id="1856309768">
                                  <w:marLeft w:val="0"/>
                                  <w:marRight w:val="0"/>
                                  <w:marTop w:val="0"/>
                                  <w:marBottom w:val="0"/>
                                  <w:divBdr>
                                    <w:top w:val="none" w:sz="0" w:space="0" w:color="auto"/>
                                    <w:left w:val="none" w:sz="0" w:space="0" w:color="auto"/>
                                    <w:bottom w:val="none" w:sz="0" w:space="0" w:color="auto"/>
                                    <w:right w:val="none" w:sz="0" w:space="0" w:color="auto"/>
                                  </w:divBdr>
                                  <w:divsChild>
                                    <w:div w:id="471287455">
                                      <w:marLeft w:val="0"/>
                                      <w:marRight w:val="0"/>
                                      <w:marTop w:val="0"/>
                                      <w:marBottom w:val="0"/>
                                      <w:divBdr>
                                        <w:top w:val="none" w:sz="0" w:space="0" w:color="auto"/>
                                        <w:left w:val="none" w:sz="0" w:space="0" w:color="auto"/>
                                        <w:bottom w:val="none" w:sz="0" w:space="0" w:color="auto"/>
                                        <w:right w:val="none" w:sz="0" w:space="0" w:color="auto"/>
                                      </w:divBdr>
                                    </w:div>
                                  </w:divsChild>
                                </w:div>
                                <w:div w:id="334652091">
                                  <w:marLeft w:val="0"/>
                                  <w:marRight w:val="0"/>
                                  <w:marTop w:val="0"/>
                                  <w:marBottom w:val="0"/>
                                  <w:divBdr>
                                    <w:top w:val="none" w:sz="0" w:space="0" w:color="auto"/>
                                    <w:left w:val="none" w:sz="0" w:space="0" w:color="auto"/>
                                    <w:bottom w:val="none" w:sz="0" w:space="0" w:color="auto"/>
                                    <w:right w:val="none" w:sz="0" w:space="0" w:color="auto"/>
                                  </w:divBdr>
                                  <w:divsChild>
                                    <w:div w:id="1626109841">
                                      <w:marLeft w:val="0"/>
                                      <w:marRight w:val="0"/>
                                      <w:marTop w:val="0"/>
                                      <w:marBottom w:val="0"/>
                                      <w:divBdr>
                                        <w:top w:val="none" w:sz="0" w:space="0" w:color="auto"/>
                                        <w:left w:val="none" w:sz="0" w:space="0" w:color="auto"/>
                                        <w:bottom w:val="none" w:sz="0" w:space="0" w:color="auto"/>
                                        <w:right w:val="none" w:sz="0" w:space="0" w:color="auto"/>
                                      </w:divBdr>
                                    </w:div>
                                  </w:divsChild>
                                </w:div>
                                <w:div w:id="1593583813">
                                  <w:marLeft w:val="0"/>
                                  <w:marRight w:val="0"/>
                                  <w:marTop w:val="0"/>
                                  <w:marBottom w:val="0"/>
                                  <w:divBdr>
                                    <w:top w:val="none" w:sz="0" w:space="0" w:color="auto"/>
                                    <w:left w:val="none" w:sz="0" w:space="0" w:color="auto"/>
                                    <w:bottom w:val="none" w:sz="0" w:space="0" w:color="auto"/>
                                    <w:right w:val="none" w:sz="0" w:space="0" w:color="auto"/>
                                  </w:divBdr>
                                  <w:divsChild>
                                    <w:div w:id="1214007096">
                                      <w:marLeft w:val="0"/>
                                      <w:marRight w:val="0"/>
                                      <w:marTop w:val="0"/>
                                      <w:marBottom w:val="0"/>
                                      <w:divBdr>
                                        <w:top w:val="none" w:sz="0" w:space="0" w:color="auto"/>
                                        <w:left w:val="none" w:sz="0" w:space="0" w:color="auto"/>
                                        <w:bottom w:val="none" w:sz="0" w:space="0" w:color="auto"/>
                                        <w:right w:val="none" w:sz="0" w:space="0" w:color="auto"/>
                                      </w:divBdr>
                                    </w:div>
                                  </w:divsChild>
                                </w:div>
                                <w:div w:id="695078092">
                                  <w:marLeft w:val="0"/>
                                  <w:marRight w:val="0"/>
                                  <w:marTop w:val="0"/>
                                  <w:marBottom w:val="0"/>
                                  <w:divBdr>
                                    <w:top w:val="none" w:sz="0" w:space="0" w:color="auto"/>
                                    <w:left w:val="none" w:sz="0" w:space="0" w:color="auto"/>
                                    <w:bottom w:val="none" w:sz="0" w:space="0" w:color="auto"/>
                                    <w:right w:val="none" w:sz="0" w:space="0" w:color="auto"/>
                                  </w:divBdr>
                                  <w:divsChild>
                                    <w:div w:id="288358701">
                                      <w:marLeft w:val="0"/>
                                      <w:marRight w:val="0"/>
                                      <w:marTop w:val="0"/>
                                      <w:marBottom w:val="0"/>
                                      <w:divBdr>
                                        <w:top w:val="none" w:sz="0" w:space="0" w:color="auto"/>
                                        <w:left w:val="none" w:sz="0" w:space="0" w:color="auto"/>
                                        <w:bottom w:val="none" w:sz="0" w:space="0" w:color="auto"/>
                                        <w:right w:val="none" w:sz="0" w:space="0" w:color="auto"/>
                                      </w:divBdr>
                                    </w:div>
                                  </w:divsChild>
                                </w:div>
                                <w:div w:id="1554317731">
                                  <w:marLeft w:val="0"/>
                                  <w:marRight w:val="0"/>
                                  <w:marTop w:val="0"/>
                                  <w:marBottom w:val="0"/>
                                  <w:divBdr>
                                    <w:top w:val="none" w:sz="0" w:space="0" w:color="auto"/>
                                    <w:left w:val="none" w:sz="0" w:space="0" w:color="auto"/>
                                    <w:bottom w:val="none" w:sz="0" w:space="0" w:color="auto"/>
                                    <w:right w:val="none" w:sz="0" w:space="0" w:color="auto"/>
                                  </w:divBdr>
                                  <w:divsChild>
                                    <w:div w:id="16734293">
                                      <w:marLeft w:val="0"/>
                                      <w:marRight w:val="0"/>
                                      <w:marTop w:val="0"/>
                                      <w:marBottom w:val="0"/>
                                      <w:divBdr>
                                        <w:top w:val="none" w:sz="0" w:space="0" w:color="auto"/>
                                        <w:left w:val="none" w:sz="0" w:space="0" w:color="auto"/>
                                        <w:bottom w:val="none" w:sz="0" w:space="0" w:color="auto"/>
                                        <w:right w:val="none" w:sz="0" w:space="0" w:color="auto"/>
                                      </w:divBdr>
                                    </w:div>
                                  </w:divsChild>
                                </w:div>
                                <w:div w:id="1374309531">
                                  <w:marLeft w:val="0"/>
                                  <w:marRight w:val="0"/>
                                  <w:marTop w:val="0"/>
                                  <w:marBottom w:val="0"/>
                                  <w:divBdr>
                                    <w:top w:val="none" w:sz="0" w:space="0" w:color="auto"/>
                                    <w:left w:val="none" w:sz="0" w:space="0" w:color="auto"/>
                                    <w:bottom w:val="none" w:sz="0" w:space="0" w:color="auto"/>
                                    <w:right w:val="none" w:sz="0" w:space="0" w:color="auto"/>
                                  </w:divBdr>
                                  <w:divsChild>
                                    <w:div w:id="1423601620">
                                      <w:marLeft w:val="0"/>
                                      <w:marRight w:val="0"/>
                                      <w:marTop w:val="0"/>
                                      <w:marBottom w:val="0"/>
                                      <w:divBdr>
                                        <w:top w:val="none" w:sz="0" w:space="0" w:color="auto"/>
                                        <w:left w:val="none" w:sz="0" w:space="0" w:color="auto"/>
                                        <w:bottom w:val="none" w:sz="0" w:space="0" w:color="auto"/>
                                        <w:right w:val="none" w:sz="0" w:space="0" w:color="auto"/>
                                      </w:divBdr>
                                    </w:div>
                                  </w:divsChild>
                                </w:div>
                                <w:div w:id="1308440824">
                                  <w:marLeft w:val="0"/>
                                  <w:marRight w:val="0"/>
                                  <w:marTop w:val="0"/>
                                  <w:marBottom w:val="0"/>
                                  <w:divBdr>
                                    <w:top w:val="none" w:sz="0" w:space="0" w:color="auto"/>
                                    <w:left w:val="none" w:sz="0" w:space="0" w:color="auto"/>
                                    <w:bottom w:val="none" w:sz="0" w:space="0" w:color="auto"/>
                                    <w:right w:val="none" w:sz="0" w:space="0" w:color="auto"/>
                                  </w:divBdr>
                                  <w:divsChild>
                                    <w:div w:id="1891305204">
                                      <w:marLeft w:val="0"/>
                                      <w:marRight w:val="0"/>
                                      <w:marTop w:val="0"/>
                                      <w:marBottom w:val="0"/>
                                      <w:divBdr>
                                        <w:top w:val="none" w:sz="0" w:space="0" w:color="auto"/>
                                        <w:left w:val="none" w:sz="0" w:space="0" w:color="auto"/>
                                        <w:bottom w:val="none" w:sz="0" w:space="0" w:color="auto"/>
                                        <w:right w:val="none" w:sz="0" w:space="0" w:color="auto"/>
                                      </w:divBdr>
                                    </w:div>
                                  </w:divsChild>
                                </w:div>
                                <w:div w:id="850988505">
                                  <w:marLeft w:val="0"/>
                                  <w:marRight w:val="0"/>
                                  <w:marTop w:val="0"/>
                                  <w:marBottom w:val="0"/>
                                  <w:divBdr>
                                    <w:top w:val="none" w:sz="0" w:space="0" w:color="auto"/>
                                    <w:left w:val="none" w:sz="0" w:space="0" w:color="auto"/>
                                    <w:bottom w:val="none" w:sz="0" w:space="0" w:color="auto"/>
                                    <w:right w:val="none" w:sz="0" w:space="0" w:color="auto"/>
                                  </w:divBdr>
                                  <w:divsChild>
                                    <w:div w:id="675577352">
                                      <w:marLeft w:val="0"/>
                                      <w:marRight w:val="0"/>
                                      <w:marTop w:val="0"/>
                                      <w:marBottom w:val="0"/>
                                      <w:divBdr>
                                        <w:top w:val="none" w:sz="0" w:space="0" w:color="auto"/>
                                        <w:left w:val="none" w:sz="0" w:space="0" w:color="auto"/>
                                        <w:bottom w:val="none" w:sz="0" w:space="0" w:color="auto"/>
                                        <w:right w:val="none" w:sz="0" w:space="0" w:color="auto"/>
                                      </w:divBdr>
                                    </w:div>
                                  </w:divsChild>
                                </w:div>
                                <w:div w:id="180319963">
                                  <w:marLeft w:val="0"/>
                                  <w:marRight w:val="0"/>
                                  <w:marTop w:val="0"/>
                                  <w:marBottom w:val="0"/>
                                  <w:divBdr>
                                    <w:top w:val="none" w:sz="0" w:space="0" w:color="auto"/>
                                    <w:left w:val="none" w:sz="0" w:space="0" w:color="auto"/>
                                    <w:bottom w:val="none" w:sz="0" w:space="0" w:color="auto"/>
                                    <w:right w:val="none" w:sz="0" w:space="0" w:color="auto"/>
                                  </w:divBdr>
                                  <w:divsChild>
                                    <w:div w:id="1312710112">
                                      <w:marLeft w:val="0"/>
                                      <w:marRight w:val="0"/>
                                      <w:marTop w:val="0"/>
                                      <w:marBottom w:val="0"/>
                                      <w:divBdr>
                                        <w:top w:val="none" w:sz="0" w:space="0" w:color="auto"/>
                                        <w:left w:val="none" w:sz="0" w:space="0" w:color="auto"/>
                                        <w:bottom w:val="none" w:sz="0" w:space="0" w:color="auto"/>
                                        <w:right w:val="none" w:sz="0" w:space="0" w:color="auto"/>
                                      </w:divBdr>
                                    </w:div>
                                  </w:divsChild>
                                </w:div>
                                <w:div w:id="1614247948">
                                  <w:marLeft w:val="0"/>
                                  <w:marRight w:val="0"/>
                                  <w:marTop w:val="0"/>
                                  <w:marBottom w:val="0"/>
                                  <w:divBdr>
                                    <w:top w:val="none" w:sz="0" w:space="0" w:color="auto"/>
                                    <w:left w:val="none" w:sz="0" w:space="0" w:color="auto"/>
                                    <w:bottom w:val="none" w:sz="0" w:space="0" w:color="auto"/>
                                    <w:right w:val="none" w:sz="0" w:space="0" w:color="auto"/>
                                  </w:divBdr>
                                  <w:divsChild>
                                    <w:div w:id="16164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5961">
                          <w:marLeft w:val="0"/>
                          <w:marRight w:val="0"/>
                          <w:marTop w:val="0"/>
                          <w:marBottom w:val="0"/>
                          <w:divBdr>
                            <w:top w:val="none" w:sz="0" w:space="0" w:color="auto"/>
                            <w:left w:val="none" w:sz="0" w:space="0" w:color="auto"/>
                            <w:bottom w:val="none" w:sz="0" w:space="0" w:color="auto"/>
                            <w:right w:val="none" w:sz="0" w:space="0" w:color="auto"/>
                          </w:divBdr>
                        </w:div>
                        <w:div w:id="1467628791">
                          <w:marLeft w:val="0"/>
                          <w:marRight w:val="0"/>
                          <w:marTop w:val="0"/>
                          <w:marBottom w:val="0"/>
                          <w:divBdr>
                            <w:top w:val="none" w:sz="0" w:space="0" w:color="auto"/>
                            <w:left w:val="none" w:sz="0" w:space="0" w:color="auto"/>
                            <w:bottom w:val="none" w:sz="0" w:space="0" w:color="auto"/>
                            <w:right w:val="none" w:sz="0" w:space="0" w:color="auto"/>
                          </w:divBdr>
                        </w:div>
                        <w:div w:id="1746219454">
                          <w:marLeft w:val="0"/>
                          <w:marRight w:val="0"/>
                          <w:marTop w:val="0"/>
                          <w:marBottom w:val="0"/>
                          <w:divBdr>
                            <w:top w:val="none" w:sz="0" w:space="0" w:color="auto"/>
                            <w:left w:val="none" w:sz="0" w:space="0" w:color="auto"/>
                            <w:bottom w:val="none" w:sz="0" w:space="0" w:color="auto"/>
                            <w:right w:val="none" w:sz="0" w:space="0" w:color="auto"/>
                          </w:divBdr>
                          <w:divsChild>
                            <w:div w:id="1602831030">
                              <w:marLeft w:val="0"/>
                              <w:marRight w:val="0"/>
                              <w:marTop w:val="30"/>
                              <w:marBottom w:val="30"/>
                              <w:divBdr>
                                <w:top w:val="none" w:sz="0" w:space="0" w:color="auto"/>
                                <w:left w:val="none" w:sz="0" w:space="0" w:color="auto"/>
                                <w:bottom w:val="none" w:sz="0" w:space="0" w:color="auto"/>
                                <w:right w:val="none" w:sz="0" w:space="0" w:color="auto"/>
                              </w:divBdr>
                              <w:divsChild>
                                <w:div w:id="974067834">
                                  <w:marLeft w:val="0"/>
                                  <w:marRight w:val="0"/>
                                  <w:marTop w:val="0"/>
                                  <w:marBottom w:val="0"/>
                                  <w:divBdr>
                                    <w:top w:val="none" w:sz="0" w:space="0" w:color="auto"/>
                                    <w:left w:val="none" w:sz="0" w:space="0" w:color="auto"/>
                                    <w:bottom w:val="none" w:sz="0" w:space="0" w:color="auto"/>
                                    <w:right w:val="none" w:sz="0" w:space="0" w:color="auto"/>
                                  </w:divBdr>
                                  <w:divsChild>
                                    <w:div w:id="1274284591">
                                      <w:marLeft w:val="0"/>
                                      <w:marRight w:val="0"/>
                                      <w:marTop w:val="0"/>
                                      <w:marBottom w:val="0"/>
                                      <w:divBdr>
                                        <w:top w:val="none" w:sz="0" w:space="0" w:color="auto"/>
                                        <w:left w:val="none" w:sz="0" w:space="0" w:color="auto"/>
                                        <w:bottom w:val="none" w:sz="0" w:space="0" w:color="auto"/>
                                        <w:right w:val="none" w:sz="0" w:space="0" w:color="auto"/>
                                      </w:divBdr>
                                    </w:div>
                                  </w:divsChild>
                                </w:div>
                                <w:div w:id="1948657689">
                                  <w:marLeft w:val="0"/>
                                  <w:marRight w:val="0"/>
                                  <w:marTop w:val="0"/>
                                  <w:marBottom w:val="0"/>
                                  <w:divBdr>
                                    <w:top w:val="none" w:sz="0" w:space="0" w:color="auto"/>
                                    <w:left w:val="none" w:sz="0" w:space="0" w:color="auto"/>
                                    <w:bottom w:val="none" w:sz="0" w:space="0" w:color="auto"/>
                                    <w:right w:val="none" w:sz="0" w:space="0" w:color="auto"/>
                                  </w:divBdr>
                                  <w:divsChild>
                                    <w:div w:id="422804996">
                                      <w:marLeft w:val="0"/>
                                      <w:marRight w:val="0"/>
                                      <w:marTop w:val="0"/>
                                      <w:marBottom w:val="0"/>
                                      <w:divBdr>
                                        <w:top w:val="none" w:sz="0" w:space="0" w:color="auto"/>
                                        <w:left w:val="none" w:sz="0" w:space="0" w:color="auto"/>
                                        <w:bottom w:val="none" w:sz="0" w:space="0" w:color="auto"/>
                                        <w:right w:val="none" w:sz="0" w:space="0" w:color="auto"/>
                                      </w:divBdr>
                                    </w:div>
                                    <w:div w:id="5596677">
                                      <w:marLeft w:val="0"/>
                                      <w:marRight w:val="0"/>
                                      <w:marTop w:val="0"/>
                                      <w:marBottom w:val="0"/>
                                      <w:divBdr>
                                        <w:top w:val="none" w:sz="0" w:space="0" w:color="auto"/>
                                        <w:left w:val="none" w:sz="0" w:space="0" w:color="auto"/>
                                        <w:bottom w:val="none" w:sz="0" w:space="0" w:color="auto"/>
                                        <w:right w:val="none" w:sz="0" w:space="0" w:color="auto"/>
                                      </w:divBdr>
                                    </w:div>
                                  </w:divsChild>
                                </w:div>
                                <w:div w:id="1221139279">
                                  <w:marLeft w:val="0"/>
                                  <w:marRight w:val="0"/>
                                  <w:marTop w:val="0"/>
                                  <w:marBottom w:val="0"/>
                                  <w:divBdr>
                                    <w:top w:val="none" w:sz="0" w:space="0" w:color="auto"/>
                                    <w:left w:val="none" w:sz="0" w:space="0" w:color="auto"/>
                                    <w:bottom w:val="none" w:sz="0" w:space="0" w:color="auto"/>
                                    <w:right w:val="none" w:sz="0" w:space="0" w:color="auto"/>
                                  </w:divBdr>
                                  <w:divsChild>
                                    <w:div w:id="1732727876">
                                      <w:marLeft w:val="0"/>
                                      <w:marRight w:val="0"/>
                                      <w:marTop w:val="0"/>
                                      <w:marBottom w:val="0"/>
                                      <w:divBdr>
                                        <w:top w:val="none" w:sz="0" w:space="0" w:color="auto"/>
                                        <w:left w:val="none" w:sz="0" w:space="0" w:color="auto"/>
                                        <w:bottom w:val="none" w:sz="0" w:space="0" w:color="auto"/>
                                        <w:right w:val="none" w:sz="0" w:space="0" w:color="auto"/>
                                      </w:divBdr>
                                    </w:div>
                                  </w:divsChild>
                                </w:div>
                                <w:div w:id="296884447">
                                  <w:marLeft w:val="0"/>
                                  <w:marRight w:val="0"/>
                                  <w:marTop w:val="0"/>
                                  <w:marBottom w:val="0"/>
                                  <w:divBdr>
                                    <w:top w:val="none" w:sz="0" w:space="0" w:color="auto"/>
                                    <w:left w:val="none" w:sz="0" w:space="0" w:color="auto"/>
                                    <w:bottom w:val="none" w:sz="0" w:space="0" w:color="auto"/>
                                    <w:right w:val="none" w:sz="0" w:space="0" w:color="auto"/>
                                  </w:divBdr>
                                  <w:divsChild>
                                    <w:div w:id="1223560837">
                                      <w:marLeft w:val="0"/>
                                      <w:marRight w:val="0"/>
                                      <w:marTop w:val="0"/>
                                      <w:marBottom w:val="0"/>
                                      <w:divBdr>
                                        <w:top w:val="none" w:sz="0" w:space="0" w:color="auto"/>
                                        <w:left w:val="none" w:sz="0" w:space="0" w:color="auto"/>
                                        <w:bottom w:val="none" w:sz="0" w:space="0" w:color="auto"/>
                                        <w:right w:val="none" w:sz="0" w:space="0" w:color="auto"/>
                                      </w:divBdr>
                                    </w:div>
                                  </w:divsChild>
                                </w:div>
                                <w:div w:id="1160540136">
                                  <w:marLeft w:val="0"/>
                                  <w:marRight w:val="0"/>
                                  <w:marTop w:val="0"/>
                                  <w:marBottom w:val="0"/>
                                  <w:divBdr>
                                    <w:top w:val="none" w:sz="0" w:space="0" w:color="auto"/>
                                    <w:left w:val="none" w:sz="0" w:space="0" w:color="auto"/>
                                    <w:bottom w:val="none" w:sz="0" w:space="0" w:color="auto"/>
                                    <w:right w:val="none" w:sz="0" w:space="0" w:color="auto"/>
                                  </w:divBdr>
                                  <w:divsChild>
                                    <w:div w:id="700012925">
                                      <w:marLeft w:val="0"/>
                                      <w:marRight w:val="0"/>
                                      <w:marTop w:val="0"/>
                                      <w:marBottom w:val="0"/>
                                      <w:divBdr>
                                        <w:top w:val="none" w:sz="0" w:space="0" w:color="auto"/>
                                        <w:left w:val="none" w:sz="0" w:space="0" w:color="auto"/>
                                        <w:bottom w:val="none" w:sz="0" w:space="0" w:color="auto"/>
                                        <w:right w:val="none" w:sz="0" w:space="0" w:color="auto"/>
                                      </w:divBdr>
                                    </w:div>
                                  </w:divsChild>
                                </w:div>
                                <w:div w:id="1492133165">
                                  <w:marLeft w:val="0"/>
                                  <w:marRight w:val="0"/>
                                  <w:marTop w:val="0"/>
                                  <w:marBottom w:val="0"/>
                                  <w:divBdr>
                                    <w:top w:val="none" w:sz="0" w:space="0" w:color="auto"/>
                                    <w:left w:val="none" w:sz="0" w:space="0" w:color="auto"/>
                                    <w:bottom w:val="none" w:sz="0" w:space="0" w:color="auto"/>
                                    <w:right w:val="none" w:sz="0" w:space="0" w:color="auto"/>
                                  </w:divBdr>
                                  <w:divsChild>
                                    <w:div w:id="933132058">
                                      <w:marLeft w:val="0"/>
                                      <w:marRight w:val="0"/>
                                      <w:marTop w:val="0"/>
                                      <w:marBottom w:val="0"/>
                                      <w:divBdr>
                                        <w:top w:val="none" w:sz="0" w:space="0" w:color="auto"/>
                                        <w:left w:val="none" w:sz="0" w:space="0" w:color="auto"/>
                                        <w:bottom w:val="none" w:sz="0" w:space="0" w:color="auto"/>
                                        <w:right w:val="none" w:sz="0" w:space="0" w:color="auto"/>
                                      </w:divBdr>
                                    </w:div>
                                  </w:divsChild>
                                </w:div>
                                <w:div w:id="2005821164">
                                  <w:marLeft w:val="0"/>
                                  <w:marRight w:val="0"/>
                                  <w:marTop w:val="0"/>
                                  <w:marBottom w:val="0"/>
                                  <w:divBdr>
                                    <w:top w:val="none" w:sz="0" w:space="0" w:color="auto"/>
                                    <w:left w:val="none" w:sz="0" w:space="0" w:color="auto"/>
                                    <w:bottom w:val="none" w:sz="0" w:space="0" w:color="auto"/>
                                    <w:right w:val="none" w:sz="0" w:space="0" w:color="auto"/>
                                  </w:divBdr>
                                  <w:divsChild>
                                    <w:div w:id="893738317">
                                      <w:marLeft w:val="0"/>
                                      <w:marRight w:val="0"/>
                                      <w:marTop w:val="0"/>
                                      <w:marBottom w:val="0"/>
                                      <w:divBdr>
                                        <w:top w:val="none" w:sz="0" w:space="0" w:color="auto"/>
                                        <w:left w:val="none" w:sz="0" w:space="0" w:color="auto"/>
                                        <w:bottom w:val="none" w:sz="0" w:space="0" w:color="auto"/>
                                        <w:right w:val="none" w:sz="0" w:space="0" w:color="auto"/>
                                      </w:divBdr>
                                    </w:div>
                                  </w:divsChild>
                                </w:div>
                                <w:div w:id="1554462929">
                                  <w:marLeft w:val="0"/>
                                  <w:marRight w:val="0"/>
                                  <w:marTop w:val="0"/>
                                  <w:marBottom w:val="0"/>
                                  <w:divBdr>
                                    <w:top w:val="none" w:sz="0" w:space="0" w:color="auto"/>
                                    <w:left w:val="none" w:sz="0" w:space="0" w:color="auto"/>
                                    <w:bottom w:val="none" w:sz="0" w:space="0" w:color="auto"/>
                                    <w:right w:val="none" w:sz="0" w:space="0" w:color="auto"/>
                                  </w:divBdr>
                                  <w:divsChild>
                                    <w:div w:id="282537276">
                                      <w:marLeft w:val="0"/>
                                      <w:marRight w:val="0"/>
                                      <w:marTop w:val="0"/>
                                      <w:marBottom w:val="0"/>
                                      <w:divBdr>
                                        <w:top w:val="none" w:sz="0" w:space="0" w:color="auto"/>
                                        <w:left w:val="none" w:sz="0" w:space="0" w:color="auto"/>
                                        <w:bottom w:val="none" w:sz="0" w:space="0" w:color="auto"/>
                                        <w:right w:val="none" w:sz="0" w:space="0" w:color="auto"/>
                                      </w:divBdr>
                                    </w:div>
                                  </w:divsChild>
                                </w:div>
                                <w:div w:id="1266572723">
                                  <w:marLeft w:val="0"/>
                                  <w:marRight w:val="0"/>
                                  <w:marTop w:val="0"/>
                                  <w:marBottom w:val="0"/>
                                  <w:divBdr>
                                    <w:top w:val="none" w:sz="0" w:space="0" w:color="auto"/>
                                    <w:left w:val="none" w:sz="0" w:space="0" w:color="auto"/>
                                    <w:bottom w:val="none" w:sz="0" w:space="0" w:color="auto"/>
                                    <w:right w:val="none" w:sz="0" w:space="0" w:color="auto"/>
                                  </w:divBdr>
                                  <w:divsChild>
                                    <w:div w:id="947734308">
                                      <w:marLeft w:val="0"/>
                                      <w:marRight w:val="0"/>
                                      <w:marTop w:val="0"/>
                                      <w:marBottom w:val="0"/>
                                      <w:divBdr>
                                        <w:top w:val="none" w:sz="0" w:space="0" w:color="auto"/>
                                        <w:left w:val="none" w:sz="0" w:space="0" w:color="auto"/>
                                        <w:bottom w:val="none" w:sz="0" w:space="0" w:color="auto"/>
                                        <w:right w:val="none" w:sz="0" w:space="0" w:color="auto"/>
                                      </w:divBdr>
                                    </w:div>
                                  </w:divsChild>
                                </w:div>
                                <w:div w:id="967978979">
                                  <w:marLeft w:val="0"/>
                                  <w:marRight w:val="0"/>
                                  <w:marTop w:val="0"/>
                                  <w:marBottom w:val="0"/>
                                  <w:divBdr>
                                    <w:top w:val="none" w:sz="0" w:space="0" w:color="auto"/>
                                    <w:left w:val="none" w:sz="0" w:space="0" w:color="auto"/>
                                    <w:bottom w:val="none" w:sz="0" w:space="0" w:color="auto"/>
                                    <w:right w:val="none" w:sz="0" w:space="0" w:color="auto"/>
                                  </w:divBdr>
                                  <w:divsChild>
                                    <w:div w:id="808981610">
                                      <w:marLeft w:val="0"/>
                                      <w:marRight w:val="0"/>
                                      <w:marTop w:val="0"/>
                                      <w:marBottom w:val="0"/>
                                      <w:divBdr>
                                        <w:top w:val="none" w:sz="0" w:space="0" w:color="auto"/>
                                        <w:left w:val="none" w:sz="0" w:space="0" w:color="auto"/>
                                        <w:bottom w:val="none" w:sz="0" w:space="0" w:color="auto"/>
                                        <w:right w:val="none" w:sz="0" w:space="0" w:color="auto"/>
                                      </w:divBdr>
                                    </w:div>
                                  </w:divsChild>
                                </w:div>
                                <w:div w:id="556473296">
                                  <w:marLeft w:val="0"/>
                                  <w:marRight w:val="0"/>
                                  <w:marTop w:val="0"/>
                                  <w:marBottom w:val="0"/>
                                  <w:divBdr>
                                    <w:top w:val="none" w:sz="0" w:space="0" w:color="auto"/>
                                    <w:left w:val="none" w:sz="0" w:space="0" w:color="auto"/>
                                    <w:bottom w:val="none" w:sz="0" w:space="0" w:color="auto"/>
                                    <w:right w:val="none" w:sz="0" w:space="0" w:color="auto"/>
                                  </w:divBdr>
                                  <w:divsChild>
                                    <w:div w:id="518810489">
                                      <w:marLeft w:val="0"/>
                                      <w:marRight w:val="0"/>
                                      <w:marTop w:val="0"/>
                                      <w:marBottom w:val="0"/>
                                      <w:divBdr>
                                        <w:top w:val="none" w:sz="0" w:space="0" w:color="auto"/>
                                        <w:left w:val="none" w:sz="0" w:space="0" w:color="auto"/>
                                        <w:bottom w:val="none" w:sz="0" w:space="0" w:color="auto"/>
                                        <w:right w:val="none" w:sz="0" w:space="0" w:color="auto"/>
                                      </w:divBdr>
                                    </w:div>
                                  </w:divsChild>
                                </w:div>
                                <w:div w:id="132717796">
                                  <w:marLeft w:val="0"/>
                                  <w:marRight w:val="0"/>
                                  <w:marTop w:val="0"/>
                                  <w:marBottom w:val="0"/>
                                  <w:divBdr>
                                    <w:top w:val="none" w:sz="0" w:space="0" w:color="auto"/>
                                    <w:left w:val="none" w:sz="0" w:space="0" w:color="auto"/>
                                    <w:bottom w:val="none" w:sz="0" w:space="0" w:color="auto"/>
                                    <w:right w:val="none" w:sz="0" w:space="0" w:color="auto"/>
                                  </w:divBdr>
                                  <w:divsChild>
                                    <w:div w:id="367222857">
                                      <w:marLeft w:val="0"/>
                                      <w:marRight w:val="0"/>
                                      <w:marTop w:val="0"/>
                                      <w:marBottom w:val="0"/>
                                      <w:divBdr>
                                        <w:top w:val="none" w:sz="0" w:space="0" w:color="auto"/>
                                        <w:left w:val="none" w:sz="0" w:space="0" w:color="auto"/>
                                        <w:bottom w:val="none" w:sz="0" w:space="0" w:color="auto"/>
                                        <w:right w:val="none" w:sz="0" w:space="0" w:color="auto"/>
                                      </w:divBdr>
                                    </w:div>
                                  </w:divsChild>
                                </w:div>
                                <w:div w:id="692001138">
                                  <w:marLeft w:val="0"/>
                                  <w:marRight w:val="0"/>
                                  <w:marTop w:val="0"/>
                                  <w:marBottom w:val="0"/>
                                  <w:divBdr>
                                    <w:top w:val="none" w:sz="0" w:space="0" w:color="auto"/>
                                    <w:left w:val="none" w:sz="0" w:space="0" w:color="auto"/>
                                    <w:bottom w:val="none" w:sz="0" w:space="0" w:color="auto"/>
                                    <w:right w:val="none" w:sz="0" w:space="0" w:color="auto"/>
                                  </w:divBdr>
                                  <w:divsChild>
                                    <w:div w:id="1970471870">
                                      <w:marLeft w:val="0"/>
                                      <w:marRight w:val="0"/>
                                      <w:marTop w:val="0"/>
                                      <w:marBottom w:val="0"/>
                                      <w:divBdr>
                                        <w:top w:val="none" w:sz="0" w:space="0" w:color="auto"/>
                                        <w:left w:val="none" w:sz="0" w:space="0" w:color="auto"/>
                                        <w:bottom w:val="none" w:sz="0" w:space="0" w:color="auto"/>
                                        <w:right w:val="none" w:sz="0" w:space="0" w:color="auto"/>
                                      </w:divBdr>
                                    </w:div>
                                  </w:divsChild>
                                </w:div>
                                <w:div w:id="790628320">
                                  <w:marLeft w:val="0"/>
                                  <w:marRight w:val="0"/>
                                  <w:marTop w:val="0"/>
                                  <w:marBottom w:val="0"/>
                                  <w:divBdr>
                                    <w:top w:val="none" w:sz="0" w:space="0" w:color="auto"/>
                                    <w:left w:val="none" w:sz="0" w:space="0" w:color="auto"/>
                                    <w:bottom w:val="none" w:sz="0" w:space="0" w:color="auto"/>
                                    <w:right w:val="none" w:sz="0" w:space="0" w:color="auto"/>
                                  </w:divBdr>
                                  <w:divsChild>
                                    <w:div w:id="1201552506">
                                      <w:marLeft w:val="0"/>
                                      <w:marRight w:val="0"/>
                                      <w:marTop w:val="0"/>
                                      <w:marBottom w:val="0"/>
                                      <w:divBdr>
                                        <w:top w:val="none" w:sz="0" w:space="0" w:color="auto"/>
                                        <w:left w:val="none" w:sz="0" w:space="0" w:color="auto"/>
                                        <w:bottom w:val="none" w:sz="0" w:space="0" w:color="auto"/>
                                        <w:right w:val="none" w:sz="0" w:space="0" w:color="auto"/>
                                      </w:divBdr>
                                    </w:div>
                                  </w:divsChild>
                                </w:div>
                                <w:div w:id="457338392">
                                  <w:marLeft w:val="0"/>
                                  <w:marRight w:val="0"/>
                                  <w:marTop w:val="0"/>
                                  <w:marBottom w:val="0"/>
                                  <w:divBdr>
                                    <w:top w:val="none" w:sz="0" w:space="0" w:color="auto"/>
                                    <w:left w:val="none" w:sz="0" w:space="0" w:color="auto"/>
                                    <w:bottom w:val="none" w:sz="0" w:space="0" w:color="auto"/>
                                    <w:right w:val="none" w:sz="0" w:space="0" w:color="auto"/>
                                  </w:divBdr>
                                  <w:divsChild>
                                    <w:div w:id="744376749">
                                      <w:marLeft w:val="0"/>
                                      <w:marRight w:val="0"/>
                                      <w:marTop w:val="0"/>
                                      <w:marBottom w:val="0"/>
                                      <w:divBdr>
                                        <w:top w:val="none" w:sz="0" w:space="0" w:color="auto"/>
                                        <w:left w:val="none" w:sz="0" w:space="0" w:color="auto"/>
                                        <w:bottom w:val="none" w:sz="0" w:space="0" w:color="auto"/>
                                        <w:right w:val="none" w:sz="0" w:space="0" w:color="auto"/>
                                      </w:divBdr>
                                    </w:div>
                                  </w:divsChild>
                                </w:div>
                                <w:div w:id="1815680735">
                                  <w:marLeft w:val="0"/>
                                  <w:marRight w:val="0"/>
                                  <w:marTop w:val="0"/>
                                  <w:marBottom w:val="0"/>
                                  <w:divBdr>
                                    <w:top w:val="none" w:sz="0" w:space="0" w:color="auto"/>
                                    <w:left w:val="none" w:sz="0" w:space="0" w:color="auto"/>
                                    <w:bottom w:val="none" w:sz="0" w:space="0" w:color="auto"/>
                                    <w:right w:val="none" w:sz="0" w:space="0" w:color="auto"/>
                                  </w:divBdr>
                                  <w:divsChild>
                                    <w:div w:id="643706125">
                                      <w:marLeft w:val="0"/>
                                      <w:marRight w:val="0"/>
                                      <w:marTop w:val="0"/>
                                      <w:marBottom w:val="0"/>
                                      <w:divBdr>
                                        <w:top w:val="none" w:sz="0" w:space="0" w:color="auto"/>
                                        <w:left w:val="none" w:sz="0" w:space="0" w:color="auto"/>
                                        <w:bottom w:val="none" w:sz="0" w:space="0" w:color="auto"/>
                                        <w:right w:val="none" w:sz="0" w:space="0" w:color="auto"/>
                                      </w:divBdr>
                                    </w:div>
                                  </w:divsChild>
                                </w:div>
                                <w:div w:id="677386143">
                                  <w:marLeft w:val="0"/>
                                  <w:marRight w:val="0"/>
                                  <w:marTop w:val="0"/>
                                  <w:marBottom w:val="0"/>
                                  <w:divBdr>
                                    <w:top w:val="none" w:sz="0" w:space="0" w:color="auto"/>
                                    <w:left w:val="none" w:sz="0" w:space="0" w:color="auto"/>
                                    <w:bottom w:val="none" w:sz="0" w:space="0" w:color="auto"/>
                                    <w:right w:val="none" w:sz="0" w:space="0" w:color="auto"/>
                                  </w:divBdr>
                                  <w:divsChild>
                                    <w:div w:id="2109302055">
                                      <w:marLeft w:val="0"/>
                                      <w:marRight w:val="0"/>
                                      <w:marTop w:val="0"/>
                                      <w:marBottom w:val="0"/>
                                      <w:divBdr>
                                        <w:top w:val="none" w:sz="0" w:space="0" w:color="auto"/>
                                        <w:left w:val="none" w:sz="0" w:space="0" w:color="auto"/>
                                        <w:bottom w:val="none" w:sz="0" w:space="0" w:color="auto"/>
                                        <w:right w:val="none" w:sz="0" w:space="0" w:color="auto"/>
                                      </w:divBdr>
                                    </w:div>
                                  </w:divsChild>
                                </w:div>
                                <w:div w:id="1086347629">
                                  <w:marLeft w:val="0"/>
                                  <w:marRight w:val="0"/>
                                  <w:marTop w:val="0"/>
                                  <w:marBottom w:val="0"/>
                                  <w:divBdr>
                                    <w:top w:val="none" w:sz="0" w:space="0" w:color="auto"/>
                                    <w:left w:val="none" w:sz="0" w:space="0" w:color="auto"/>
                                    <w:bottom w:val="none" w:sz="0" w:space="0" w:color="auto"/>
                                    <w:right w:val="none" w:sz="0" w:space="0" w:color="auto"/>
                                  </w:divBdr>
                                  <w:divsChild>
                                    <w:div w:id="1146780345">
                                      <w:marLeft w:val="0"/>
                                      <w:marRight w:val="0"/>
                                      <w:marTop w:val="0"/>
                                      <w:marBottom w:val="0"/>
                                      <w:divBdr>
                                        <w:top w:val="none" w:sz="0" w:space="0" w:color="auto"/>
                                        <w:left w:val="none" w:sz="0" w:space="0" w:color="auto"/>
                                        <w:bottom w:val="none" w:sz="0" w:space="0" w:color="auto"/>
                                        <w:right w:val="none" w:sz="0" w:space="0" w:color="auto"/>
                                      </w:divBdr>
                                    </w:div>
                                  </w:divsChild>
                                </w:div>
                                <w:div w:id="1930625048">
                                  <w:marLeft w:val="0"/>
                                  <w:marRight w:val="0"/>
                                  <w:marTop w:val="0"/>
                                  <w:marBottom w:val="0"/>
                                  <w:divBdr>
                                    <w:top w:val="none" w:sz="0" w:space="0" w:color="auto"/>
                                    <w:left w:val="none" w:sz="0" w:space="0" w:color="auto"/>
                                    <w:bottom w:val="none" w:sz="0" w:space="0" w:color="auto"/>
                                    <w:right w:val="none" w:sz="0" w:space="0" w:color="auto"/>
                                  </w:divBdr>
                                  <w:divsChild>
                                    <w:div w:id="1403528928">
                                      <w:marLeft w:val="0"/>
                                      <w:marRight w:val="0"/>
                                      <w:marTop w:val="0"/>
                                      <w:marBottom w:val="0"/>
                                      <w:divBdr>
                                        <w:top w:val="none" w:sz="0" w:space="0" w:color="auto"/>
                                        <w:left w:val="none" w:sz="0" w:space="0" w:color="auto"/>
                                        <w:bottom w:val="none" w:sz="0" w:space="0" w:color="auto"/>
                                        <w:right w:val="none" w:sz="0" w:space="0" w:color="auto"/>
                                      </w:divBdr>
                                    </w:div>
                                  </w:divsChild>
                                </w:div>
                                <w:div w:id="992684393">
                                  <w:marLeft w:val="0"/>
                                  <w:marRight w:val="0"/>
                                  <w:marTop w:val="0"/>
                                  <w:marBottom w:val="0"/>
                                  <w:divBdr>
                                    <w:top w:val="none" w:sz="0" w:space="0" w:color="auto"/>
                                    <w:left w:val="none" w:sz="0" w:space="0" w:color="auto"/>
                                    <w:bottom w:val="none" w:sz="0" w:space="0" w:color="auto"/>
                                    <w:right w:val="none" w:sz="0" w:space="0" w:color="auto"/>
                                  </w:divBdr>
                                  <w:divsChild>
                                    <w:div w:id="675694425">
                                      <w:marLeft w:val="0"/>
                                      <w:marRight w:val="0"/>
                                      <w:marTop w:val="0"/>
                                      <w:marBottom w:val="0"/>
                                      <w:divBdr>
                                        <w:top w:val="none" w:sz="0" w:space="0" w:color="auto"/>
                                        <w:left w:val="none" w:sz="0" w:space="0" w:color="auto"/>
                                        <w:bottom w:val="none" w:sz="0" w:space="0" w:color="auto"/>
                                        <w:right w:val="none" w:sz="0" w:space="0" w:color="auto"/>
                                      </w:divBdr>
                                    </w:div>
                                  </w:divsChild>
                                </w:div>
                                <w:div w:id="653069324">
                                  <w:marLeft w:val="0"/>
                                  <w:marRight w:val="0"/>
                                  <w:marTop w:val="0"/>
                                  <w:marBottom w:val="0"/>
                                  <w:divBdr>
                                    <w:top w:val="none" w:sz="0" w:space="0" w:color="auto"/>
                                    <w:left w:val="none" w:sz="0" w:space="0" w:color="auto"/>
                                    <w:bottom w:val="none" w:sz="0" w:space="0" w:color="auto"/>
                                    <w:right w:val="none" w:sz="0" w:space="0" w:color="auto"/>
                                  </w:divBdr>
                                  <w:divsChild>
                                    <w:div w:id="906652650">
                                      <w:marLeft w:val="0"/>
                                      <w:marRight w:val="0"/>
                                      <w:marTop w:val="0"/>
                                      <w:marBottom w:val="0"/>
                                      <w:divBdr>
                                        <w:top w:val="none" w:sz="0" w:space="0" w:color="auto"/>
                                        <w:left w:val="none" w:sz="0" w:space="0" w:color="auto"/>
                                        <w:bottom w:val="none" w:sz="0" w:space="0" w:color="auto"/>
                                        <w:right w:val="none" w:sz="0" w:space="0" w:color="auto"/>
                                      </w:divBdr>
                                    </w:div>
                                  </w:divsChild>
                                </w:div>
                                <w:div w:id="1847550100">
                                  <w:marLeft w:val="0"/>
                                  <w:marRight w:val="0"/>
                                  <w:marTop w:val="0"/>
                                  <w:marBottom w:val="0"/>
                                  <w:divBdr>
                                    <w:top w:val="none" w:sz="0" w:space="0" w:color="auto"/>
                                    <w:left w:val="none" w:sz="0" w:space="0" w:color="auto"/>
                                    <w:bottom w:val="none" w:sz="0" w:space="0" w:color="auto"/>
                                    <w:right w:val="none" w:sz="0" w:space="0" w:color="auto"/>
                                  </w:divBdr>
                                  <w:divsChild>
                                    <w:div w:id="1113204318">
                                      <w:marLeft w:val="0"/>
                                      <w:marRight w:val="0"/>
                                      <w:marTop w:val="0"/>
                                      <w:marBottom w:val="0"/>
                                      <w:divBdr>
                                        <w:top w:val="none" w:sz="0" w:space="0" w:color="auto"/>
                                        <w:left w:val="none" w:sz="0" w:space="0" w:color="auto"/>
                                        <w:bottom w:val="none" w:sz="0" w:space="0" w:color="auto"/>
                                        <w:right w:val="none" w:sz="0" w:space="0" w:color="auto"/>
                                      </w:divBdr>
                                    </w:div>
                                  </w:divsChild>
                                </w:div>
                                <w:div w:id="428738623">
                                  <w:marLeft w:val="0"/>
                                  <w:marRight w:val="0"/>
                                  <w:marTop w:val="0"/>
                                  <w:marBottom w:val="0"/>
                                  <w:divBdr>
                                    <w:top w:val="none" w:sz="0" w:space="0" w:color="auto"/>
                                    <w:left w:val="none" w:sz="0" w:space="0" w:color="auto"/>
                                    <w:bottom w:val="none" w:sz="0" w:space="0" w:color="auto"/>
                                    <w:right w:val="none" w:sz="0" w:space="0" w:color="auto"/>
                                  </w:divBdr>
                                  <w:divsChild>
                                    <w:div w:id="1095175049">
                                      <w:marLeft w:val="0"/>
                                      <w:marRight w:val="0"/>
                                      <w:marTop w:val="0"/>
                                      <w:marBottom w:val="0"/>
                                      <w:divBdr>
                                        <w:top w:val="none" w:sz="0" w:space="0" w:color="auto"/>
                                        <w:left w:val="none" w:sz="0" w:space="0" w:color="auto"/>
                                        <w:bottom w:val="none" w:sz="0" w:space="0" w:color="auto"/>
                                        <w:right w:val="none" w:sz="0" w:space="0" w:color="auto"/>
                                      </w:divBdr>
                                    </w:div>
                                  </w:divsChild>
                                </w:div>
                                <w:div w:id="1791435494">
                                  <w:marLeft w:val="0"/>
                                  <w:marRight w:val="0"/>
                                  <w:marTop w:val="0"/>
                                  <w:marBottom w:val="0"/>
                                  <w:divBdr>
                                    <w:top w:val="none" w:sz="0" w:space="0" w:color="auto"/>
                                    <w:left w:val="none" w:sz="0" w:space="0" w:color="auto"/>
                                    <w:bottom w:val="none" w:sz="0" w:space="0" w:color="auto"/>
                                    <w:right w:val="none" w:sz="0" w:space="0" w:color="auto"/>
                                  </w:divBdr>
                                  <w:divsChild>
                                    <w:div w:id="1508590409">
                                      <w:marLeft w:val="0"/>
                                      <w:marRight w:val="0"/>
                                      <w:marTop w:val="0"/>
                                      <w:marBottom w:val="0"/>
                                      <w:divBdr>
                                        <w:top w:val="none" w:sz="0" w:space="0" w:color="auto"/>
                                        <w:left w:val="none" w:sz="0" w:space="0" w:color="auto"/>
                                        <w:bottom w:val="none" w:sz="0" w:space="0" w:color="auto"/>
                                        <w:right w:val="none" w:sz="0" w:space="0" w:color="auto"/>
                                      </w:divBdr>
                                    </w:div>
                                  </w:divsChild>
                                </w:div>
                                <w:div w:id="1144079938">
                                  <w:marLeft w:val="0"/>
                                  <w:marRight w:val="0"/>
                                  <w:marTop w:val="0"/>
                                  <w:marBottom w:val="0"/>
                                  <w:divBdr>
                                    <w:top w:val="none" w:sz="0" w:space="0" w:color="auto"/>
                                    <w:left w:val="none" w:sz="0" w:space="0" w:color="auto"/>
                                    <w:bottom w:val="none" w:sz="0" w:space="0" w:color="auto"/>
                                    <w:right w:val="none" w:sz="0" w:space="0" w:color="auto"/>
                                  </w:divBdr>
                                  <w:divsChild>
                                    <w:div w:id="1646540739">
                                      <w:marLeft w:val="0"/>
                                      <w:marRight w:val="0"/>
                                      <w:marTop w:val="0"/>
                                      <w:marBottom w:val="0"/>
                                      <w:divBdr>
                                        <w:top w:val="none" w:sz="0" w:space="0" w:color="auto"/>
                                        <w:left w:val="none" w:sz="0" w:space="0" w:color="auto"/>
                                        <w:bottom w:val="none" w:sz="0" w:space="0" w:color="auto"/>
                                        <w:right w:val="none" w:sz="0" w:space="0" w:color="auto"/>
                                      </w:divBdr>
                                    </w:div>
                                  </w:divsChild>
                                </w:div>
                                <w:div w:id="1792477969">
                                  <w:marLeft w:val="0"/>
                                  <w:marRight w:val="0"/>
                                  <w:marTop w:val="0"/>
                                  <w:marBottom w:val="0"/>
                                  <w:divBdr>
                                    <w:top w:val="none" w:sz="0" w:space="0" w:color="auto"/>
                                    <w:left w:val="none" w:sz="0" w:space="0" w:color="auto"/>
                                    <w:bottom w:val="none" w:sz="0" w:space="0" w:color="auto"/>
                                    <w:right w:val="none" w:sz="0" w:space="0" w:color="auto"/>
                                  </w:divBdr>
                                  <w:divsChild>
                                    <w:div w:id="1797603769">
                                      <w:marLeft w:val="0"/>
                                      <w:marRight w:val="0"/>
                                      <w:marTop w:val="0"/>
                                      <w:marBottom w:val="0"/>
                                      <w:divBdr>
                                        <w:top w:val="none" w:sz="0" w:space="0" w:color="auto"/>
                                        <w:left w:val="none" w:sz="0" w:space="0" w:color="auto"/>
                                        <w:bottom w:val="none" w:sz="0" w:space="0" w:color="auto"/>
                                        <w:right w:val="none" w:sz="0" w:space="0" w:color="auto"/>
                                      </w:divBdr>
                                    </w:div>
                                  </w:divsChild>
                                </w:div>
                                <w:div w:id="473447615">
                                  <w:marLeft w:val="0"/>
                                  <w:marRight w:val="0"/>
                                  <w:marTop w:val="0"/>
                                  <w:marBottom w:val="0"/>
                                  <w:divBdr>
                                    <w:top w:val="none" w:sz="0" w:space="0" w:color="auto"/>
                                    <w:left w:val="none" w:sz="0" w:space="0" w:color="auto"/>
                                    <w:bottom w:val="none" w:sz="0" w:space="0" w:color="auto"/>
                                    <w:right w:val="none" w:sz="0" w:space="0" w:color="auto"/>
                                  </w:divBdr>
                                  <w:divsChild>
                                    <w:div w:id="318048240">
                                      <w:marLeft w:val="0"/>
                                      <w:marRight w:val="0"/>
                                      <w:marTop w:val="0"/>
                                      <w:marBottom w:val="0"/>
                                      <w:divBdr>
                                        <w:top w:val="none" w:sz="0" w:space="0" w:color="auto"/>
                                        <w:left w:val="none" w:sz="0" w:space="0" w:color="auto"/>
                                        <w:bottom w:val="none" w:sz="0" w:space="0" w:color="auto"/>
                                        <w:right w:val="none" w:sz="0" w:space="0" w:color="auto"/>
                                      </w:divBdr>
                                    </w:div>
                                  </w:divsChild>
                                </w:div>
                                <w:div w:id="2022512754">
                                  <w:marLeft w:val="0"/>
                                  <w:marRight w:val="0"/>
                                  <w:marTop w:val="0"/>
                                  <w:marBottom w:val="0"/>
                                  <w:divBdr>
                                    <w:top w:val="none" w:sz="0" w:space="0" w:color="auto"/>
                                    <w:left w:val="none" w:sz="0" w:space="0" w:color="auto"/>
                                    <w:bottom w:val="none" w:sz="0" w:space="0" w:color="auto"/>
                                    <w:right w:val="none" w:sz="0" w:space="0" w:color="auto"/>
                                  </w:divBdr>
                                  <w:divsChild>
                                    <w:div w:id="151071954">
                                      <w:marLeft w:val="0"/>
                                      <w:marRight w:val="0"/>
                                      <w:marTop w:val="0"/>
                                      <w:marBottom w:val="0"/>
                                      <w:divBdr>
                                        <w:top w:val="none" w:sz="0" w:space="0" w:color="auto"/>
                                        <w:left w:val="none" w:sz="0" w:space="0" w:color="auto"/>
                                        <w:bottom w:val="none" w:sz="0" w:space="0" w:color="auto"/>
                                        <w:right w:val="none" w:sz="0" w:space="0" w:color="auto"/>
                                      </w:divBdr>
                                    </w:div>
                                  </w:divsChild>
                                </w:div>
                                <w:div w:id="2117676313">
                                  <w:marLeft w:val="0"/>
                                  <w:marRight w:val="0"/>
                                  <w:marTop w:val="0"/>
                                  <w:marBottom w:val="0"/>
                                  <w:divBdr>
                                    <w:top w:val="none" w:sz="0" w:space="0" w:color="auto"/>
                                    <w:left w:val="none" w:sz="0" w:space="0" w:color="auto"/>
                                    <w:bottom w:val="none" w:sz="0" w:space="0" w:color="auto"/>
                                    <w:right w:val="none" w:sz="0" w:space="0" w:color="auto"/>
                                  </w:divBdr>
                                  <w:divsChild>
                                    <w:div w:id="1271544469">
                                      <w:marLeft w:val="0"/>
                                      <w:marRight w:val="0"/>
                                      <w:marTop w:val="0"/>
                                      <w:marBottom w:val="0"/>
                                      <w:divBdr>
                                        <w:top w:val="none" w:sz="0" w:space="0" w:color="auto"/>
                                        <w:left w:val="none" w:sz="0" w:space="0" w:color="auto"/>
                                        <w:bottom w:val="none" w:sz="0" w:space="0" w:color="auto"/>
                                        <w:right w:val="none" w:sz="0" w:space="0" w:color="auto"/>
                                      </w:divBdr>
                                    </w:div>
                                  </w:divsChild>
                                </w:div>
                                <w:div w:id="693386761">
                                  <w:marLeft w:val="0"/>
                                  <w:marRight w:val="0"/>
                                  <w:marTop w:val="0"/>
                                  <w:marBottom w:val="0"/>
                                  <w:divBdr>
                                    <w:top w:val="none" w:sz="0" w:space="0" w:color="auto"/>
                                    <w:left w:val="none" w:sz="0" w:space="0" w:color="auto"/>
                                    <w:bottom w:val="none" w:sz="0" w:space="0" w:color="auto"/>
                                    <w:right w:val="none" w:sz="0" w:space="0" w:color="auto"/>
                                  </w:divBdr>
                                  <w:divsChild>
                                    <w:div w:id="858860094">
                                      <w:marLeft w:val="0"/>
                                      <w:marRight w:val="0"/>
                                      <w:marTop w:val="0"/>
                                      <w:marBottom w:val="0"/>
                                      <w:divBdr>
                                        <w:top w:val="none" w:sz="0" w:space="0" w:color="auto"/>
                                        <w:left w:val="none" w:sz="0" w:space="0" w:color="auto"/>
                                        <w:bottom w:val="none" w:sz="0" w:space="0" w:color="auto"/>
                                        <w:right w:val="none" w:sz="0" w:space="0" w:color="auto"/>
                                      </w:divBdr>
                                    </w:div>
                                  </w:divsChild>
                                </w:div>
                                <w:div w:id="1485270435">
                                  <w:marLeft w:val="0"/>
                                  <w:marRight w:val="0"/>
                                  <w:marTop w:val="0"/>
                                  <w:marBottom w:val="0"/>
                                  <w:divBdr>
                                    <w:top w:val="none" w:sz="0" w:space="0" w:color="auto"/>
                                    <w:left w:val="none" w:sz="0" w:space="0" w:color="auto"/>
                                    <w:bottom w:val="none" w:sz="0" w:space="0" w:color="auto"/>
                                    <w:right w:val="none" w:sz="0" w:space="0" w:color="auto"/>
                                  </w:divBdr>
                                  <w:divsChild>
                                    <w:div w:id="2126271396">
                                      <w:marLeft w:val="0"/>
                                      <w:marRight w:val="0"/>
                                      <w:marTop w:val="0"/>
                                      <w:marBottom w:val="0"/>
                                      <w:divBdr>
                                        <w:top w:val="none" w:sz="0" w:space="0" w:color="auto"/>
                                        <w:left w:val="none" w:sz="0" w:space="0" w:color="auto"/>
                                        <w:bottom w:val="none" w:sz="0" w:space="0" w:color="auto"/>
                                        <w:right w:val="none" w:sz="0" w:space="0" w:color="auto"/>
                                      </w:divBdr>
                                    </w:div>
                                  </w:divsChild>
                                </w:div>
                                <w:div w:id="388655172">
                                  <w:marLeft w:val="0"/>
                                  <w:marRight w:val="0"/>
                                  <w:marTop w:val="0"/>
                                  <w:marBottom w:val="0"/>
                                  <w:divBdr>
                                    <w:top w:val="none" w:sz="0" w:space="0" w:color="auto"/>
                                    <w:left w:val="none" w:sz="0" w:space="0" w:color="auto"/>
                                    <w:bottom w:val="none" w:sz="0" w:space="0" w:color="auto"/>
                                    <w:right w:val="none" w:sz="0" w:space="0" w:color="auto"/>
                                  </w:divBdr>
                                  <w:divsChild>
                                    <w:div w:id="561477998">
                                      <w:marLeft w:val="0"/>
                                      <w:marRight w:val="0"/>
                                      <w:marTop w:val="0"/>
                                      <w:marBottom w:val="0"/>
                                      <w:divBdr>
                                        <w:top w:val="none" w:sz="0" w:space="0" w:color="auto"/>
                                        <w:left w:val="none" w:sz="0" w:space="0" w:color="auto"/>
                                        <w:bottom w:val="none" w:sz="0" w:space="0" w:color="auto"/>
                                        <w:right w:val="none" w:sz="0" w:space="0" w:color="auto"/>
                                      </w:divBdr>
                                    </w:div>
                                  </w:divsChild>
                                </w:div>
                                <w:div w:id="745763656">
                                  <w:marLeft w:val="0"/>
                                  <w:marRight w:val="0"/>
                                  <w:marTop w:val="0"/>
                                  <w:marBottom w:val="0"/>
                                  <w:divBdr>
                                    <w:top w:val="none" w:sz="0" w:space="0" w:color="auto"/>
                                    <w:left w:val="none" w:sz="0" w:space="0" w:color="auto"/>
                                    <w:bottom w:val="none" w:sz="0" w:space="0" w:color="auto"/>
                                    <w:right w:val="none" w:sz="0" w:space="0" w:color="auto"/>
                                  </w:divBdr>
                                  <w:divsChild>
                                    <w:div w:id="665090785">
                                      <w:marLeft w:val="0"/>
                                      <w:marRight w:val="0"/>
                                      <w:marTop w:val="0"/>
                                      <w:marBottom w:val="0"/>
                                      <w:divBdr>
                                        <w:top w:val="none" w:sz="0" w:space="0" w:color="auto"/>
                                        <w:left w:val="none" w:sz="0" w:space="0" w:color="auto"/>
                                        <w:bottom w:val="none" w:sz="0" w:space="0" w:color="auto"/>
                                        <w:right w:val="none" w:sz="0" w:space="0" w:color="auto"/>
                                      </w:divBdr>
                                    </w:div>
                                  </w:divsChild>
                                </w:div>
                                <w:div w:id="751895201">
                                  <w:marLeft w:val="0"/>
                                  <w:marRight w:val="0"/>
                                  <w:marTop w:val="0"/>
                                  <w:marBottom w:val="0"/>
                                  <w:divBdr>
                                    <w:top w:val="none" w:sz="0" w:space="0" w:color="auto"/>
                                    <w:left w:val="none" w:sz="0" w:space="0" w:color="auto"/>
                                    <w:bottom w:val="none" w:sz="0" w:space="0" w:color="auto"/>
                                    <w:right w:val="none" w:sz="0" w:space="0" w:color="auto"/>
                                  </w:divBdr>
                                  <w:divsChild>
                                    <w:div w:id="967442683">
                                      <w:marLeft w:val="0"/>
                                      <w:marRight w:val="0"/>
                                      <w:marTop w:val="0"/>
                                      <w:marBottom w:val="0"/>
                                      <w:divBdr>
                                        <w:top w:val="none" w:sz="0" w:space="0" w:color="auto"/>
                                        <w:left w:val="none" w:sz="0" w:space="0" w:color="auto"/>
                                        <w:bottom w:val="none" w:sz="0" w:space="0" w:color="auto"/>
                                        <w:right w:val="none" w:sz="0" w:space="0" w:color="auto"/>
                                      </w:divBdr>
                                    </w:div>
                                  </w:divsChild>
                                </w:div>
                                <w:div w:id="938178857">
                                  <w:marLeft w:val="0"/>
                                  <w:marRight w:val="0"/>
                                  <w:marTop w:val="0"/>
                                  <w:marBottom w:val="0"/>
                                  <w:divBdr>
                                    <w:top w:val="none" w:sz="0" w:space="0" w:color="auto"/>
                                    <w:left w:val="none" w:sz="0" w:space="0" w:color="auto"/>
                                    <w:bottom w:val="none" w:sz="0" w:space="0" w:color="auto"/>
                                    <w:right w:val="none" w:sz="0" w:space="0" w:color="auto"/>
                                  </w:divBdr>
                                  <w:divsChild>
                                    <w:div w:id="1758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4821">
                  <w:marLeft w:val="0"/>
                  <w:marRight w:val="0"/>
                  <w:marTop w:val="0"/>
                  <w:marBottom w:val="0"/>
                  <w:divBdr>
                    <w:top w:val="none" w:sz="0" w:space="0" w:color="auto"/>
                    <w:left w:val="none" w:sz="0" w:space="0" w:color="auto"/>
                    <w:bottom w:val="none" w:sz="0" w:space="0" w:color="auto"/>
                    <w:right w:val="none" w:sz="0" w:space="0" w:color="auto"/>
                  </w:divBdr>
                  <w:divsChild>
                    <w:div w:id="456265375">
                      <w:marLeft w:val="0"/>
                      <w:marRight w:val="0"/>
                      <w:marTop w:val="0"/>
                      <w:marBottom w:val="0"/>
                      <w:divBdr>
                        <w:top w:val="none" w:sz="0" w:space="0" w:color="auto"/>
                        <w:left w:val="none" w:sz="0" w:space="0" w:color="auto"/>
                        <w:bottom w:val="none" w:sz="0" w:space="0" w:color="auto"/>
                        <w:right w:val="none" w:sz="0" w:space="0" w:color="auto"/>
                      </w:divBdr>
                    </w:div>
                    <w:div w:id="1714041565">
                      <w:marLeft w:val="0"/>
                      <w:marRight w:val="0"/>
                      <w:marTop w:val="0"/>
                      <w:marBottom w:val="0"/>
                      <w:divBdr>
                        <w:top w:val="none" w:sz="0" w:space="0" w:color="auto"/>
                        <w:left w:val="none" w:sz="0" w:space="0" w:color="auto"/>
                        <w:bottom w:val="none" w:sz="0" w:space="0" w:color="auto"/>
                        <w:right w:val="none" w:sz="0" w:space="0" w:color="auto"/>
                      </w:divBdr>
                    </w:div>
                  </w:divsChild>
                </w:div>
                <w:div w:id="1026061421">
                  <w:marLeft w:val="0"/>
                  <w:marRight w:val="0"/>
                  <w:marTop w:val="0"/>
                  <w:marBottom w:val="0"/>
                  <w:divBdr>
                    <w:top w:val="none" w:sz="0" w:space="0" w:color="auto"/>
                    <w:left w:val="none" w:sz="0" w:space="0" w:color="auto"/>
                    <w:bottom w:val="none" w:sz="0" w:space="0" w:color="auto"/>
                    <w:right w:val="none" w:sz="0" w:space="0" w:color="auto"/>
                  </w:divBdr>
                  <w:divsChild>
                    <w:div w:id="493108577">
                      <w:marLeft w:val="0"/>
                      <w:marRight w:val="0"/>
                      <w:marTop w:val="0"/>
                      <w:marBottom w:val="0"/>
                      <w:divBdr>
                        <w:top w:val="none" w:sz="0" w:space="0" w:color="auto"/>
                        <w:left w:val="none" w:sz="0" w:space="0" w:color="auto"/>
                        <w:bottom w:val="none" w:sz="0" w:space="0" w:color="auto"/>
                        <w:right w:val="none" w:sz="0" w:space="0" w:color="auto"/>
                      </w:divBdr>
                    </w:div>
                  </w:divsChild>
                </w:div>
                <w:div w:id="1659921773">
                  <w:marLeft w:val="0"/>
                  <w:marRight w:val="0"/>
                  <w:marTop w:val="0"/>
                  <w:marBottom w:val="0"/>
                  <w:divBdr>
                    <w:top w:val="none" w:sz="0" w:space="0" w:color="auto"/>
                    <w:left w:val="none" w:sz="0" w:space="0" w:color="auto"/>
                    <w:bottom w:val="none" w:sz="0" w:space="0" w:color="auto"/>
                    <w:right w:val="none" w:sz="0" w:space="0" w:color="auto"/>
                  </w:divBdr>
                  <w:divsChild>
                    <w:div w:id="414664792">
                      <w:marLeft w:val="0"/>
                      <w:marRight w:val="0"/>
                      <w:marTop w:val="0"/>
                      <w:marBottom w:val="0"/>
                      <w:divBdr>
                        <w:top w:val="none" w:sz="0" w:space="0" w:color="auto"/>
                        <w:left w:val="none" w:sz="0" w:space="0" w:color="auto"/>
                        <w:bottom w:val="none" w:sz="0" w:space="0" w:color="auto"/>
                        <w:right w:val="none" w:sz="0" w:space="0" w:color="auto"/>
                      </w:divBdr>
                    </w:div>
                  </w:divsChild>
                </w:div>
                <w:div w:id="1584533143">
                  <w:marLeft w:val="0"/>
                  <w:marRight w:val="0"/>
                  <w:marTop w:val="0"/>
                  <w:marBottom w:val="0"/>
                  <w:divBdr>
                    <w:top w:val="none" w:sz="0" w:space="0" w:color="auto"/>
                    <w:left w:val="none" w:sz="0" w:space="0" w:color="auto"/>
                    <w:bottom w:val="none" w:sz="0" w:space="0" w:color="auto"/>
                    <w:right w:val="none" w:sz="0" w:space="0" w:color="auto"/>
                  </w:divBdr>
                  <w:divsChild>
                    <w:div w:id="942686799">
                      <w:marLeft w:val="0"/>
                      <w:marRight w:val="0"/>
                      <w:marTop w:val="0"/>
                      <w:marBottom w:val="0"/>
                      <w:divBdr>
                        <w:top w:val="none" w:sz="0" w:space="0" w:color="auto"/>
                        <w:left w:val="none" w:sz="0" w:space="0" w:color="auto"/>
                        <w:bottom w:val="none" w:sz="0" w:space="0" w:color="auto"/>
                        <w:right w:val="none" w:sz="0" w:space="0" w:color="auto"/>
                      </w:divBdr>
                    </w:div>
                  </w:divsChild>
                </w:div>
                <w:div w:id="55713622">
                  <w:marLeft w:val="0"/>
                  <w:marRight w:val="0"/>
                  <w:marTop w:val="0"/>
                  <w:marBottom w:val="0"/>
                  <w:divBdr>
                    <w:top w:val="none" w:sz="0" w:space="0" w:color="auto"/>
                    <w:left w:val="none" w:sz="0" w:space="0" w:color="auto"/>
                    <w:bottom w:val="none" w:sz="0" w:space="0" w:color="auto"/>
                    <w:right w:val="none" w:sz="0" w:space="0" w:color="auto"/>
                  </w:divBdr>
                  <w:divsChild>
                    <w:div w:id="1343775778">
                      <w:marLeft w:val="0"/>
                      <w:marRight w:val="0"/>
                      <w:marTop w:val="0"/>
                      <w:marBottom w:val="0"/>
                      <w:divBdr>
                        <w:top w:val="none" w:sz="0" w:space="0" w:color="auto"/>
                        <w:left w:val="none" w:sz="0" w:space="0" w:color="auto"/>
                        <w:bottom w:val="none" w:sz="0" w:space="0" w:color="auto"/>
                        <w:right w:val="none" w:sz="0" w:space="0" w:color="auto"/>
                      </w:divBdr>
                    </w:div>
                  </w:divsChild>
                </w:div>
                <w:div w:id="1653824000">
                  <w:marLeft w:val="0"/>
                  <w:marRight w:val="0"/>
                  <w:marTop w:val="0"/>
                  <w:marBottom w:val="0"/>
                  <w:divBdr>
                    <w:top w:val="none" w:sz="0" w:space="0" w:color="auto"/>
                    <w:left w:val="none" w:sz="0" w:space="0" w:color="auto"/>
                    <w:bottom w:val="none" w:sz="0" w:space="0" w:color="auto"/>
                    <w:right w:val="none" w:sz="0" w:space="0" w:color="auto"/>
                  </w:divBdr>
                  <w:divsChild>
                    <w:div w:id="648822901">
                      <w:marLeft w:val="0"/>
                      <w:marRight w:val="0"/>
                      <w:marTop w:val="0"/>
                      <w:marBottom w:val="0"/>
                      <w:divBdr>
                        <w:top w:val="none" w:sz="0" w:space="0" w:color="auto"/>
                        <w:left w:val="none" w:sz="0" w:space="0" w:color="auto"/>
                        <w:bottom w:val="none" w:sz="0" w:space="0" w:color="auto"/>
                        <w:right w:val="none" w:sz="0" w:space="0" w:color="auto"/>
                      </w:divBdr>
                    </w:div>
                  </w:divsChild>
                </w:div>
                <w:div w:id="872959779">
                  <w:marLeft w:val="0"/>
                  <w:marRight w:val="0"/>
                  <w:marTop w:val="0"/>
                  <w:marBottom w:val="0"/>
                  <w:divBdr>
                    <w:top w:val="none" w:sz="0" w:space="0" w:color="auto"/>
                    <w:left w:val="none" w:sz="0" w:space="0" w:color="auto"/>
                    <w:bottom w:val="none" w:sz="0" w:space="0" w:color="auto"/>
                    <w:right w:val="none" w:sz="0" w:space="0" w:color="auto"/>
                  </w:divBdr>
                  <w:divsChild>
                    <w:div w:id="1137147130">
                      <w:marLeft w:val="0"/>
                      <w:marRight w:val="0"/>
                      <w:marTop w:val="0"/>
                      <w:marBottom w:val="0"/>
                      <w:divBdr>
                        <w:top w:val="none" w:sz="0" w:space="0" w:color="auto"/>
                        <w:left w:val="none" w:sz="0" w:space="0" w:color="auto"/>
                        <w:bottom w:val="none" w:sz="0" w:space="0" w:color="auto"/>
                        <w:right w:val="none" w:sz="0" w:space="0" w:color="auto"/>
                      </w:divBdr>
                    </w:div>
                  </w:divsChild>
                </w:div>
                <w:div w:id="1791195199">
                  <w:marLeft w:val="0"/>
                  <w:marRight w:val="0"/>
                  <w:marTop w:val="0"/>
                  <w:marBottom w:val="0"/>
                  <w:divBdr>
                    <w:top w:val="none" w:sz="0" w:space="0" w:color="auto"/>
                    <w:left w:val="none" w:sz="0" w:space="0" w:color="auto"/>
                    <w:bottom w:val="none" w:sz="0" w:space="0" w:color="auto"/>
                    <w:right w:val="none" w:sz="0" w:space="0" w:color="auto"/>
                  </w:divBdr>
                  <w:divsChild>
                    <w:div w:id="522327825">
                      <w:marLeft w:val="0"/>
                      <w:marRight w:val="0"/>
                      <w:marTop w:val="0"/>
                      <w:marBottom w:val="0"/>
                      <w:divBdr>
                        <w:top w:val="none" w:sz="0" w:space="0" w:color="auto"/>
                        <w:left w:val="none" w:sz="0" w:space="0" w:color="auto"/>
                        <w:bottom w:val="none" w:sz="0" w:space="0" w:color="auto"/>
                        <w:right w:val="none" w:sz="0" w:space="0" w:color="auto"/>
                      </w:divBdr>
                    </w:div>
                  </w:divsChild>
                </w:div>
                <w:div w:id="1180394956">
                  <w:marLeft w:val="0"/>
                  <w:marRight w:val="0"/>
                  <w:marTop w:val="0"/>
                  <w:marBottom w:val="0"/>
                  <w:divBdr>
                    <w:top w:val="none" w:sz="0" w:space="0" w:color="auto"/>
                    <w:left w:val="none" w:sz="0" w:space="0" w:color="auto"/>
                    <w:bottom w:val="none" w:sz="0" w:space="0" w:color="auto"/>
                    <w:right w:val="none" w:sz="0" w:space="0" w:color="auto"/>
                  </w:divBdr>
                  <w:divsChild>
                    <w:div w:id="1082990743">
                      <w:marLeft w:val="0"/>
                      <w:marRight w:val="0"/>
                      <w:marTop w:val="0"/>
                      <w:marBottom w:val="0"/>
                      <w:divBdr>
                        <w:top w:val="none" w:sz="0" w:space="0" w:color="auto"/>
                        <w:left w:val="none" w:sz="0" w:space="0" w:color="auto"/>
                        <w:bottom w:val="none" w:sz="0" w:space="0" w:color="auto"/>
                        <w:right w:val="none" w:sz="0" w:space="0" w:color="auto"/>
                      </w:divBdr>
                    </w:div>
                  </w:divsChild>
                </w:div>
                <w:div w:id="208035041">
                  <w:marLeft w:val="0"/>
                  <w:marRight w:val="0"/>
                  <w:marTop w:val="0"/>
                  <w:marBottom w:val="0"/>
                  <w:divBdr>
                    <w:top w:val="none" w:sz="0" w:space="0" w:color="auto"/>
                    <w:left w:val="none" w:sz="0" w:space="0" w:color="auto"/>
                    <w:bottom w:val="none" w:sz="0" w:space="0" w:color="auto"/>
                    <w:right w:val="none" w:sz="0" w:space="0" w:color="auto"/>
                  </w:divBdr>
                  <w:divsChild>
                    <w:div w:id="1874807236">
                      <w:marLeft w:val="0"/>
                      <w:marRight w:val="0"/>
                      <w:marTop w:val="0"/>
                      <w:marBottom w:val="0"/>
                      <w:divBdr>
                        <w:top w:val="none" w:sz="0" w:space="0" w:color="auto"/>
                        <w:left w:val="none" w:sz="0" w:space="0" w:color="auto"/>
                        <w:bottom w:val="none" w:sz="0" w:space="0" w:color="auto"/>
                        <w:right w:val="none" w:sz="0" w:space="0" w:color="auto"/>
                      </w:divBdr>
                    </w:div>
                  </w:divsChild>
                </w:div>
                <w:div w:id="866984979">
                  <w:marLeft w:val="0"/>
                  <w:marRight w:val="0"/>
                  <w:marTop w:val="0"/>
                  <w:marBottom w:val="0"/>
                  <w:divBdr>
                    <w:top w:val="none" w:sz="0" w:space="0" w:color="auto"/>
                    <w:left w:val="none" w:sz="0" w:space="0" w:color="auto"/>
                    <w:bottom w:val="none" w:sz="0" w:space="0" w:color="auto"/>
                    <w:right w:val="none" w:sz="0" w:space="0" w:color="auto"/>
                  </w:divBdr>
                  <w:divsChild>
                    <w:div w:id="953025724">
                      <w:marLeft w:val="0"/>
                      <w:marRight w:val="0"/>
                      <w:marTop w:val="0"/>
                      <w:marBottom w:val="0"/>
                      <w:divBdr>
                        <w:top w:val="none" w:sz="0" w:space="0" w:color="auto"/>
                        <w:left w:val="none" w:sz="0" w:space="0" w:color="auto"/>
                        <w:bottom w:val="none" w:sz="0" w:space="0" w:color="auto"/>
                        <w:right w:val="none" w:sz="0" w:space="0" w:color="auto"/>
                      </w:divBdr>
                    </w:div>
                  </w:divsChild>
                </w:div>
                <w:div w:id="1245148005">
                  <w:marLeft w:val="0"/>
                  <w:marRight w:val="0"/>
                  <w:marTop w:val="0"/>
                  <w:marBottom w:val="0"/>
                  <w:divBdr>
                    <w:top w:val="none" w:sz="0" w:space="0" w:color="auto"/>
                    <w:left w:val="none" w:sz="0" w:space="0" w:color="auto"/>
                    <w:bottom w:val="none" w:sz="0" w:space="0" w:color="auto"/>
                    <w:right w:val="none" w:sz="0" w:space="0" w:color="auto"/>
                  </w:divBdr>
                  <w:divsChild>
                    <w:div w:id="1968702416">
                      <w:marLeft w:val="0"/>
                      <w:marRight w:val="0"/>
                      <w:marTop w:val="0"/>
                      <w:marBottom w:val="0"/>
                      <w:divBdr>
                        <w:top w:val="none" w:sz="0" w:space="0" w:color="auto"/>
                        <w:left w:val="none" w:sz="0" w:space="0" w:color="auto"/>
                        <w:bottom w:val="none" w:sz="0" w:space="0" w:color="auto"/>
                        <w:right w:val="none" w:sz="0" w:space="0" w:color="auto"/>
                      </w:divBdr>
                    </w:div>
                  </w:divsChild>
                </w:div>
                <w:div w:id="578372558">
                  <w:marLeft w:val="0"/>
                  <w:marRight w:val="0"/>
                  <w:marTop w:val="0"/>
                  <w:marBottom w:val="0"/>
                  <w:divBdr>
                    <w:top w:val="none" w:sz="0" w:space="0" w:color="auto"/>
                    <w:left w:val="none" w:sz="0" w:space="0" w:color="auto"/>
                    <w:bottom w:val="none" w:sz="0" w:space="0" w:color="auto"/>
                    <w:right w:val="none" w:sz="0" w:space="0" w:color="auto"/>
                  </w:divBdr>
                  <w:divsChild>
                    <w:div w:id="639266591">
                      <w:marLeft w:val="0"/>
                      <w:marRight w:val="0"/>
                      <w:marTop w:val="0"/>
                      <w:marBottom w:val="0"/>
                      <w:divBdr>
                        <w:top w:val="none" w:sz="0" w:space="0" w:color="auto"/>
                        <w:left w:val="none" w:sz="0" w:space="0" w:color="auto"/>
                        <w:bottom w:val="none" w:sz="0" w:space="0" w:color="auto"/>
                        <w:right w:val="none" w:sz="0" w:space="0" w:color="auto"/>
                      </w:divBdr>
                    </w:div>
                  </w:divsChild>
                </w:div>
                <w:div w:id="1389454229">
                  <w:marLeft w:val="0"/>
                  <w:marRight w:val="0"/>
                  <w:marTop w:val="0"/>
                  <w:marBottom w:val="0"/>
                  <w:divBdr>
                    <w:top w:val="none" w:sz="0" w:space="0" w:color="auto"/>
                    <w:left w:val="none" w:sz="0" w:space="0" w:color="auto"/>
                    <w:bottom w:val="none" w:sz="0" w:space="0" w:color="auto"/>
                    <w:right w:val="none" w:sz="0" w:space="0" w:color="auto"/>
                  </w:divBdr>
                  <w:divsChild>
                    <w:div w:id="1604462453">
                      <w:marLeft w:val="0"/>
                      <w:marRight w:val="0"/>
                      <w:marTop w:val="0"/>
                      <w:marBottom w:val="0"/>
                      <w:divBdr>
                        <w:top w:val="none" w:sz="0" w:space="0" w:color="auto"/>
                        <w:left w:val="none" w:sz="0" w:space="0" w:color="auto"/>
                        <w:bottom w:val="none" w:sz="0" w:space="0" w:color="auto"/>
                        <w:right w:val="none" w:sz="0" w:space="0" w:color="auto"/>
                      </w:divBdr>
                    </w:div>
                  </w:divsChild>
                </w:div>
                <w:div w:id="1897810380">
                  <w:marLeft w:val="0"/>
                  <w:marRight w:val="0"/>
                  <w:marTop w:val="0"/>
                  <w:marBottom w:val="0"/>
                  <w:divBdr>
                    <w:top w:val="none" w:sz="0" w:space="0" w:color="auto"/>
                    <w:left w:val="none" w:sz="0" w:space="0" w:color="auto"/>
                    <w:bottom w:val="none" w:sz="0" w:space="0" w:color="auto"/>
                    <w:right w:val="none" w:sz="0" w:space="0" w:color="auto"/>
                  </w:divBdr>
                  <w:divsChild>
                    <w:div w:id="1984582391">
                      <w:marLeft w:val="0"/>
                      <w:marRight w:val="0"/>
                      <w:marTop w:val="0"/>
                      <w:marBottom w:val="0"/>
                      <w:divBdr>
                        <w:top w:val="none" w:sz="0" w:space="0" w:color="auto"/>
                        <w:left w:val="none" w:sz="0" w:space="0" w:color="auto"/>
                        <w:bottom w:val="none" w:sz="0" w:space="0" w:color="auto"/>
                        <w:right w:val="none" w:sz="0" w:space="0" w:color="auto"/>
                      </w:divBdr>
                    </w:div>
                  </w:divsChild>
                </w:div>
                <w:div w:id="1198008830">
                  <w:marLeft w:val="0"/>
                  <w:marRight w:val="0"/>
                  <w:marTop w:val="0"/>
                  <w:marBottom w:val="0"/>
                  <w:divBdr>
                    <w:top w:val="none" w:sz="0" w:space="0" w:color="auto"/>
                    <w:left w:val="none" w:sz="0" w:space="0" w:color="auto"/>
                    <w:bottom w:val="none" w:sz="0" w:space="0" w:color="auto"/>
                    <w:right w:val="none" w:sz="0" w:space="0" w:color="auto"/>
                  </w:divBdr>
                  <w:divsChild>
                    <w:div w:id="855075145">
                      <w:marLeft w:val="0"/>
                      <w:marRight w:val="0"/>
                      <w:marTop w:val="0"/>
                      <w:marBottom w:val="0"/>
                      <w:divBdr>
                        <w:top w:val="none" w:sz="0" w:space="0" w:color="auto"/>
                        <w:left w:val="none" w:sz="0" w:space="0" w:color="auto"/>
                        <w:bottom w:val="none" w:sz="0" w:space="0" w:color="auto"/>
                        <w:right w:val="none" w:sz="0" w:space="0" w:color="auto"/>
                      </w:divBdr>
                    </w:div>
                  </w:divsChild>
                </w:div>
                <w:div w:id="956177920">
                  <w:marLeft w:val="0"/>
                  <w:marRight w:val="0"/>
                  <w:marTop w:val="0"/>
                  <w:marBottom w:val="0"/>
                  <w:divBdr>
                    <w:top w:val="none" w:sz="0" w:space="0" w:color="auto"/>
                    <w:left w:val="none" w:sz="0" w:space="0" w:color="auto"/>
                    <w:bottom w:val="none" w:sz="0" w:space="0" w:color="auto"/>
                    <w:right w:val="none" w:sz="0" w:space="0" w:color="auto"/>
                  </w:divBdr>
                  <w:divsChild>
                    <w:div w:id="349454045">
                      <w:marLeft w:val="0"/>
                      <w:marRight w:val="0"/>
                      <w:marTop w:val="0"/>
                      <w:marBottom w:val="0"/>
                      <w:divBdr>
                        <w:top w:val="none" w:sz="0" w:space="0" w:color="auto"/>
                        <w:left w:val="none" w:sz="0" w:space="0" w:color="auto"/>
                        <w:bottom w:val="none" w:sz="0" w:space="0" w:color="auto"/>
                        <w:right w:val="none" w:sz="0" w:space="0" w:color="auto"/>
                      </w:divBdr>
                    </w:div>
                  </w:divsChild>
                </w:div>
                <w:div w:id="60489945">
                  <w:marLeft w:val="0"/>
                  <w:marRight w:val="0"/>
                  <w:marTop w:val="0"/>
                  <w:marBottom w:val="0"/>
                  <w:divBdr>
                    <w:top w:val="none" w:sz="0" w:space="0" w:color="auto"/>
                    <w:left w:val="none" w:sz="0" w:space="0" w:color="auto"/>
                    <w:bottom w:val="none" w:sz="0" w:space="0" w:color="auto"/>
                    <w:right w:val="none" w:sz="0" w:space="0" w:color="auto"/>
                  </w:divBdr>
                  <w:divsChild>
                    <w:div w:id="1958559872">
                      <w:marLeft w:val="0"/>
                      <w:marRight w:val="0"/>
                      <w:marTop w:val="0"/>
                      <w:marBottom w:val="0"/>
                      <w:divBdr>
                        <w:top w:val="none" w:sz="0" w:space="0" w:color="auto"/>
                        <w:left w:val="none" w:sz="0" w:space="0" w:color="auto"/>
                        <w:bottom w:val="none" w:sz="0" w:space="0" w:color="auto"/>
                        <w:right w:val="none" w:sz="0" w:space="0" w:color="auto"/>
                      </w:divBdr>
                    </w:div>
                  </w:divsChild>
                </w:div>
                <w:div w:id="246429652">
                  <w:marLeft w:val="0"/>
                  <w:marRight w:val="0"/>
                  <w:marTop w:val="0"/>
                  <w:marBottom w:val="0"/>
                  <w:divBdr>
                    <w:top w:val="none" w:sz="0" w:space="0" w:color="auto"/>
                    <w:left w:val="none" w:sz="0" w:space="0" w:color="auto"/>
                    <w:bottom w:val="none" w:sz="0" w:space="0" w:color="auto"/>
                    <w:right w:val="none" w:sz="0" w:space="0" w:color="auto"/>
                  </w:divBdr>
                  <w:divsChild>
                    <w:div w:id="2139178666">
                      <w:marLeft w:val="0"/>
                      <w:marRight w:val="0"/>
                      <w:marTop w:val="0"/>
                      <w:marBottom w:val="0"/>
                      <w:divBdr>
                        <w:top w:val="none" w:sz="0" w:space="0" w:color="auto"/>
                        <w:left w:val="none" w:sz="0" w:space="0" w:color="auto"/>
                        <w:bottom w:val="none" w:sz="0" w:space="0" w:color="auto"/>
                        <w:right w:val="none" w:sz="0" w:space="0" w:color="auto"/>
                      </w:divBdr>
                    </w:div>
                  </w:divsChild>
                </w:div>
                <w:div w:id="1484274886">
                  <w:marLeft w:val="0"/>
                  <w:marRight w:val="0"/>
                  <w:marTop w:val="0"/>
                  <w:marBottom w:val="0"/>
                  <w:divBdr>
                    <w:top w:val="none" w:sz="0" w:space="0" w:color="auto"/>
                    <w:left w:val="none" w:sz="0" w:space="0" w:color="auto"/>
                    <w:bottom w:val="none" w:sz="0" w:space="0" w:color="auto"/>
                    <w:right w:val="none" w:sz="0" w:space="0" w:color="auto"/>
                  </w:divBdr>
                  <w:divsChild>
                    <w:div w:id="1440032459">
                      <w:marLeft w:val="0"/>
                      <w:marRight w:val="0"/>
                      <w:marTop w:val="0"/>
                      <w:marBottom w:val="0"/>
                      <w:divBdr>
                        <w:top w:val="none" w:sz="0" w:space="0" w:color="auto"/>
                        <w:left w:val="none" w:sz="0" w:space="0" w:color="auto"/>
                        <w:bottom w:val="none" w:sz="0" w:space="0" w:color="auto"/>
                        <w:right w:val="none" w:sz="0" w:space="0" w:color="auto"/>
                      </w:divBdr>
                    </w:div>
                  </w:divsChild>
                </w:div>
                <w:div w:id="1172648991">
                  <w:marLeft w:val="0"/>
                  <w:marRight w:val="0"/>
                  <w:marTop w:val="0"/>
                  <w:marBottom w:val="0"/>
                  <w:divBdr>
                    <w:top w:val="none" w:sz="0" w:space="0" w:color="auto"/>
                    <w:left w:val="none" w:sz="0" w:space="0" w:color="auto"/>
                    <w:bottom w:val="none" w:sz="0" w:space="0" w:color="auto"/>
                    <w:right w:val="none" w:sz="0" w:space="0" w:color="auto"/>
                  </w:divBdr>
                  <w:divsChild>
                    <w:div w:id="544873079">
                      <w:marLeft w:val="0"/>
                      <w:marRight w:val="0"/>
                      <w:marTop w:val="0"/>
                      <w:marBottom w:val="0"/>
                      <w:divBdr>
                        <w:top w:val="none" w:sz="0" w:space="0" w:color="auto"/>
                        <w:left w:val="none" w:sz="0" w:space="0" w:color="auto"/>
                        <w:bottom w:val="none" w:sz="0" w:space="0" w:color="auto"/>
                        <w:right w:val="none" w:sz="0" w:space="0" w:color="auto"/>
                      </w:divBdr>
                    </w:div>
                  </w:divsChild>
                </w:div>
                <w:div w:id="1510758826">
                  <w:marLeft w:val="0"/>
                  <w:marRight w:val="0"/>
                  <w:marTop w:val="0"/>
                  <w:marBottom w:val="0"/>
                  <w:divBdr>
                    <w:top w:val="none" w:sz="0" w:space="0" w:color="auto"/>
                    <w:left w:val="none" w:sz="0" w:space="0" w:color="auto"/>
                    <w:bottom w:val="none" w:sz="0" w:space="0" w:color="auto"/>
                    <w:right w:val="none" w:sz="0" w:space="0" w:color="auto"/>
                  </w:divBdr>
                  <w:divsChild>
                    <w:div w:id="417293365">
                      <w:marLeft w:val="0"/>
                      <w:marRight w:val="0"/>
                      <w:marTop w:val="0"/>
                      <w:marBottom w:val="0"/>
                      <w:divBdr>
                        <w:top w:val="none" w:sz="0" w:space="0" w:color="auto"/>
                        <w:left w:val="none" w:sz="0" w:space="0" w:color="auto"/>
                        <w:bottom w:val="none" w:sz="0" w:space="0" w:color="auto"/>
                        <w:right w:val="none" w:sz="0" w:space="0" w:color="auto"/>
                      </w:divBdr>
                    </w:div>
                  </w:divsChild>
                </w:div>
                <w:div w:id="102115506">
                  <w:marLeft w:val="0"/>
                  <w:marRight w:val="0"/>
                  <w:marTop w:val="0"/>
                  <w:marBottom w:val="0"/>
                  <w:divBdr>
                    <w:top w:val="none" w:sz="0" w:space="0" w:color="auto"/>
                    <w:left w:val="none" w:sz="0" w:space="0" w:color="auto"/>
                    <w:bottom w:val="none" w:sz="0" w:space="0" w:color="auto"/>
                    <w:right w:val="none" w:sz="0" w:space="0" w:color="auto"/>
                  </w:divBdr>
                  <w:divsChild>
                    <w:div w:id="1785733549">
                      <w:marLeft w:val="0"/>
                      <w:marRight w:val="0"/>
                      <w:marTop w:val="0"/>
                      <w:marBottom w:val="0"/>
                      <w:divBdr>
                        <w:top w:val="none" w:sz="0" w:space="0" w:color="auto"/>
                        <w:left w:val="none" w:sz="0" w:space="0" w:color="auto"/>
                        <w:bottom w:val="none" w:sz="0" w:space="0" w:color="auto"/>
                        <w:right w:val="none" w:sz="0" w:space="0" w:color="auto"/>
                      </w:divBdr>
                    </w:div>
                  </w:divsChild>
                </w:div>
                <w:div w:id="1207066602">
                  <w:marLeft w:val="0"/>
                  <w:marRight w:val="0"/>
                  <w:marTop w:val="0"/>
                  <w:marBottom w:val="0"/>
                  <w:divBdr>
                    <w:top w:val="none" w:sz="0" w:space="0" w:color="auto"/>
                    <w:left w:val="none" w:sz="0" w:space="0" w:color="auto"/>
                    <w:bottom w:val="none" w:sz="0" w:space="0" w:color="auto"/>
                    <w:right w:val="none" w:sz="0" w:space="0" w:color="auto"/>
                  </w:divBdr>
                  <w:divsChild>
                    <w:div w:id="1193300963">
                      <w:marLeft w:val="0"/>
                      <w:marRight w:val="0"/>
                      <w:marTop w:val="0"/>
                      <w:marBottom w:val="0"/>
                      <w:divBdr>
                        <w:top w:val="none" w:sz="0" w:space="0" w:color="auto"/>
                        <w:left w:val="none" w:sz="0" w:space="0" w:color="auto"/>
                        <w:bottom w:val="none" w:sz="0" w:space="0" w:color="auto"/>
                        <w:right w:val="none" w:sz="0" w:space="0" w:color="auto"/>
                      </w:divBdr>
                    </w:div>
                  </w:divsChild>
                </w:div>
                <w:div w:id="614143082">
                  <w:marLeft w:val="0"/>
                  <w:marRight w:val="0"/>
                  <w:marTop w:val="0"/>
                  <w:marBottom w:val="0"/>
                  <w:divBdr>
                    <w:top w:val="none" w:sz="0" w:space="0" w:color="auto"/>
                    <w:left w:val="none" w:sz="0" w:space="0" w:color="auto"/>
                    <w:bottom w:val="none" w:sz="0" w:space="0" w:color="auto"/>
                    <w:right w:val="none" w:sz="0" w:space="0" w:color="auto"/>
                  </w:divBdr>
                  <w:divsChild>
                    <w:div w:id="1253666978">
                      <w:marLeft w:val="0"/>
                      <w:marRight w:val="0"/>
                      <w:marTop w:val="0"/>
                      <w:marBottom w:val="0"/>
                      <w:divBdr>
                        <w:top w:val="none" w:sz="0" w:space="0" w:color="auto"/>
                        <w:left w:val="none" w:sz="0" w:space="0" w:color="auto"/>
                        <w:bottom w:val="none" w:sz="0" w:space="0" w:color="auto"/>
                        <w:right w:val="none" w:sz="0" w:space="0" w:color="auto"/>
                      </w:divBdr>
                    </w:div>
                  </w:divsChild>
                </w:div>
                <w:div w:id="900747823">
                  <w:marLeft w:val="0"/>
                  <w:marRight w:val="0"/>
                  <w:marTop w:val="0"/>
                  <w:marBottom w:val="0"/>
                  <w:divBdr>
                    <w:top w:val="none" w:sz="0" w:space="0" w:color="auto"/>
                    <w:left w:val="none" w:sz="0" w:space="0" w:color="auto"/>
                    <w:bottom w:val="none" w:sz="0" w:space="0" w:color="auto"/>
                    <w:right w:val="none" w:sz="0" w:space="0" w:color="auto"/>
                  </w:divBdr>
                  <w:divsChild>
                    <w:div w:id="688338105">
                      <w:marLeft w:val="0"/>
                      <w:marRight w:val="0"/>
                      <w:marTop w:val="0"/>
                      <w:marBottom w:val="0"/>
                      <w:divBdr>
                        <w:top w:val="none" w:sz="0" w:space="0" w:color="auto"/>
                        <w:left w:val="none" w:sz="0" w:space="0" w:color="auto"/>
                        <w:bottom w:val="none" w:sz="0" w:space="0" w:color="auto"/>
                        <w:right w:val="none" w:sz="0" w:space="0" w:color="auto"/>
                      </w:divBdr>
                    </w:div>
                  </w:divsChild>
                </w:div>
                <w:div w:id="1714847450">
                  <w:marLeft w:val="0"/>
                  <w:marRight w:val="0"/>
                  <w:marTop w:val="0"/>
                  <w:marBottom w:val="0"/>
                  <w:divBdr>
                    <w:top w:val="none" w:sz="0" w:space="0" w:color="auto"/>
                    <w:left w:val="none" w:sz="0" w:space="0" w:color="auto"/>
                    <w:bottom w:val="none" w:sz="0" w:space="0" w:color="auto"/>
                    <w:right w:val="none" w:sz="0" w:space="0" w:color="auto"/>
                  </w:divBdr>
                  <w:divsChild>
                    <w:div w:id="1845167404">
                      <w:marLeft w:val="0"/>
                      <w:marRight w:val="0"/>
                      <w:marTop w:val="0"/>
                      <w:marBottom w:val="0"/>
                      <w:divBdr>
                        <w:top w:val="none" w:sz="0" w:space="0" w:color="auto"/>
                        <w:left w:val="none" w:sz="0" w:space="0" w:color="auto"/>
                        <w:bottom w:val="none" w:sz="0" w:space="0" w:color="auto"/>
                        <w:right w:val="none" w:sz="0" w:space="0" w:color="auto"/>
                      </w:divBdr>
                    </w:div>
                  </w:divsChild>
                </w:div>
                <w:div w:id="2124961026">
                  <w:marLeft w:val="0"/>
                  <w:marRight w:val="0"/>
                  <w:marTop w:val="0"/>
                  <w:marBottom w:val="0"/>
                  <w:divBdr>
                    <w:top w:val="none" w:sz="0" w:space="0" w:color="auto"/>
                    <w:left w:val="none" w:sz="0" w:space="0" w:color="auto"/>
                    <w:bottom w:val="none" w:sz="0" w:space="0" w:color="auto"/>
                    <w:right w:val="none" w:sz="0" w:space="0" w:color="auto"/>
                  </w:divBdr>
                  <w:divsChild>
                    <w:div w:id="713428669">
                      <w:marLeft w:val="0"/>
                      <w:marRight w:val="0"/>
                      <w:marTop w:val="0"/>
                      <w:marBottom w:val="0"/>
                      <w:divBdr>
                        <w:top w:val="none" w:sz="0" w:space="0" w:color="auto"/>
                        <w:left w:val="none" w:sz="0" w:space="0" w:color="auto"/>
                        <w:bottom w:val="none" w:sz="0" w:space="0" w:color="auto"/>
                        <w:right w:val="none" w:sz="0" w:space="0" w:color="auto"/>
                      </w:divBdr>
                    </w:div>
                  </w:divsChild>
                </w:div>
                <w:div w:id="1296522197">
                  <w:marLeft w:val="0"/>
                  <w:marRight w:val="0"/>
                  <w:marTop w:val="0"/>
                  <w:marBottom w:val="0"/>
                  <w:divBdr>
                    <w:top w:val="none" w:sz="0" w:space="0" w:color="auto"/>
                    <w:left w:val="none" w:sz="0" w:space="0" w:color="auto"/>
                    <w:bottom w:val="none" w:sz="0" w:space="0" w:color="auto"/>
                    <w:right w:val="none" w:sz="0" w:space="0" w:color="auto"/>
                  </w:divBdr>
                  <w:divsChild>
                    <w:div w:id="1050305031">
                      <w:marLeft w:val="0"/>
                      <w:marRight w:val="0"/>
                      <w:marTop w:val="0"/>
                      <w:marBottom w:val="0"/>
                      <w:divBdr>
                        <w:top w:val="none" w:sz="0" w:space="0" w:color="auto"/>
                        <w:left w:val="none" w:sz="0" w:space="0" w:color="auto"/>
                        <w:bottom w:val="none" w:sz="0" w:space="0" w:color="auto"/>
                        <w:right w:val="none" w:sz="0" w:space="0" w:color="auto"/>
                      </w:divBdr>
                    </w:div>
                  </w:divsChild>
                </w:div>
                <w:div w:id="1339499498">
                  <w:marLeft w:val="0"/>
                  <w:marRight w:val="0"/>
                  <w:marTop w:val="0"/>
                  <w:marBottom w:val="0"/>
                  <w:divBdr>
                    <w:top w:val="none" w:sz="0" w:space="0" w:color="auto"/>
                    <w:left w:val="none" w:sz="0" w:space="0" w:color="auto"/>
                    <w:bottom w:val="none" w:sz="0" w:space="0" w:color="auto"/>
                    <w:right w:val="none" w:sz="0" w:space="0" w:color="auto"/>
                  </w:divBdr>
                  <w:divsChild>
                    <w:div w:id="225529033">
                      <w:marLeft w:val="0"/>
                      <w:marRight w:val="0"/>
                      <w:marTop w:val="0"/>
                      <w:marBottom w:val="0"/>
                      <w:divBdr>
                        <w:top w:val="none" w:sz="0" w:space="0" w:color="auto"/>
                        <w:left w:val="none" w:sz="0" w:space="0" w:color="auto"/>
                        <w:bottom w:val="none" w:sz="0" w:space="0" w:color="auto"/>
                        <w:right w:val="none" w:sz="0" w:space="0" w:color="auto"/>
                      </w:divBdr>
                    </w:div>
                  </w:divsChild>
                </w:div>
                <w:div w:id="924386678">
                  <w:marLeft w:val="0"/>
                  <w:marRight w:val="0"/>
                  <w:marTop w:val="0"/>
                  <w:marBottom w:val="0"/>
                  <w:divBdr>
                    <w:top w:val="none" w:sz="0" w:space="0" w:color="auto"/>
                    <w:left w:val="none" w:sz="0" w:space="0" w:color="auto"/>
                    <w:bottom w:val="none" w:sz="0" w:space="0" w:color="auto"/>
                    <w:right w:val="none" w:sz="0" w:space="0" w:color="auto"/>
                  </w:divBdr>
                  <w:divsChild>
                    <w:div w:id="1653217300">
                      <w:marLeft w:val="0"/>
                      <w:marRight w:val="0"/>
                      <w:marTop w:val="0"/>
                      <w:marBottom w:val="0"/>
                      <w:divBdr>
                        <w:top w:val="none" w:sz="0" w:space="0" w:color="auto"/>
                        <w:left w:val="none" w:sz="0" w:space="0" w:color="auto"/>
                        <w:bottom w:val="none" w:sz="0" w:space="0" w:color="auto"/>
                        <w:right w:val="none" w:sz="0" w:space="0" w:color="auto"/>
                      </w:divBdr>
                    </w:div>
                  </w:divsChild>
                </w:div>
                <w:div w:id="1679650059">
                  <w:marLeft w:val="0"/>
                  <w:marRight w:val="0"/>
                  <w:marTop w:val="0"/>
                  <w:marBottom w:val="0"/>
                  <w:divBdr>
                    <w:top w:val="none" w:sz="0" w:space="0" w:color="auto"/>
                    <w:left w:val="none" w:sz="0" w:space="0" w:color="auto"/>
                    <w:bottom w:val="none" w:sz="0" w:space="0" w:color="auto"/>
                    <w:right w:val="none" w:sz="0" w:space="0" w:color="auto"/>
                  </w:divBdr>
                  <w:divsChild>
                    <w:div w:id="80877899">
                      <w:marLeft w:val="0"/>
                      <w:marRight w:val="0"/>
                      <w:marTop w:val="0"/>
                      <w:marBottom w:val="0"/>
                      <w:divBdr>
                        <w:top w:val="none" w:sz="0" w:space="0" w:color="auto"/>
                        <w:left w:val="none" w:sz="0" w:space="0" w:color="auto"/>
                        <w:bottom w:val="none" w:sz="0" w:space="0" w:color="auto"/>
                        <w:right w:val="none" w:sz="0" w:space="0" w:color="auto"/>
                      </w:divBdr>
                    </w:div>
                  </w:divsChild>
                </w:div>
                <w:div w:id="846362973">
                  <w:marLeft w:val="0"/>
                  <w:marRight w:val="0"/>
                  <w:marTop w:val="0"/>
                  <w:marBottom w:val="0"/>
                  <w:divBdr>
                    <w:top w:val="none" w:sz="0" w:space="0" w:color="auto"/>
                    <w:left w:val="none" w:sz="0" w:space="0" w:color="auto"/>
                    <w:bottom w:val="none" w:sz="0" w:space="0" w:color="auto"/>
                    <w:right w:val="none" w:sz="0" w:space="0" w:color="auto"/>
                  </w:divBdr>
                  <w:divsChild>
                    <w:div w:id="1827670635">
                      <w:marLeft w:val="0"/>
                      <w:marRight w:val="0"/>
                      <w:marTop w:val="0"/>
                      <w:marBottom w:val="0"/>
                      <w:divBdr>
                        <w:top w:val="none" w:sz="0" w:space="0" w:color="auto"/>
                        <w:left w:val="none" w:sz="0" w:space="0" w:color="auto"/>
                        <w:bottom w:val="none" w:sz="0" w:space="0" w:color="auto"/>
                        <w:right w:val="none" w:sz="0" w:space="0" w:color="auto"/>
                      </w:divBdr>
                    </w:div>
                  </w:divsChild>
                </w:div>
                <w:div w:id="519466797">
                  <w:marLeft w:val="0"/>
                  <w:marRight w:val="0"/>
                  <w:marTop w:val="0"/>
                  <w:marBottom w:val="0"/>
                  <w:divBdr>
                    <w:top w:val="none" w:sz="0" w:space="0" w:color="auto"/>
                    <w:left w:val="none" w:sz="0" w:space="0" w:color="auto"/>
                    <w:bottom w:val="none" w:sz="0" w:space="0" w:color="auto"/>
                    <w:right w:val="none" w:sz="0" w:space="0" w:color="auto"/>
                  </w:divBdr>
                  <w:divsChild>
                    <w:div w:id="3417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4513">
          <w:marLeft w:val="0"/>
          <w:marRight w:val="0"/>
          <w:marTop w:val="0"/>
          <w:marBottom w:val="0"/>
          <w:divBdr>
            <w:top w:val="none" w:sz="0" w:space="0" w:color="auto"/>
            <w:left w:val="none" w:sz="0" w:space="0" w:color="auto"/>
            <w:bottom w:val="none" w:sz="0" w:space="0" w:color="auto"/>
            <w:right w:val="none" w:sz="0" w:space="0" w:color="auto"/>
          </w:divBdr>
        </w:div>
        <w:div w:id="1989091200">
          <w:marLeft w:val="0"/>
          <w:marRight w:val="0"/>
          <w:marTop w:val="0"/>
          <w:marBottom w:val="0"/>
          <w:divBdr>
            <w:top w:val="none" w:sz="0" w:space="0" w:color="auto"/>
            <w:left w:val="none" w:sz="0" w:space="0" w:color="auto"/>
            <w:bottom w:val="none" w:sz="0" w:space="0" w:color="auto"/>
            <w:right w:val="none" w:sz="0" w:space="0" w:color="auto"/>
          </w:divBdr>
        </w:div>
        <w:div w:id="366879666">
          <w:marLeft w:val="0"/>
          <w:marRight w:val="0"/>
          <w:marTop w:val="0"/>
          <w:marBottom w:val="0"/>
          <w:divBdr>
            <w:top w:val="none" w:sz="0" w:space="0" w:color="auto"/>
            <w:left w:val="none" w:sz="0" w:space="0" w:color="auto"/>
            <w:bottom w:val="none" w:sz="0" w:space="0" w:color="auto"/>
            <w:right w:val="none" w:sz="0" w:space="0" w:color="auto"/>
          </w:divBdr>
          <w:divsChild>
            <w:div w:id="842740333">
              <w:marLeft w:val="-75"/>
              <w:marRight w:val="0"/>
              <w:marTop w:val="30"/>
              <w:marBottom w:val="30"/>
              <w:divBdr>
                <w:top w:val="none" w:sz="0" w:space="0" w:color="auto"/>
                <w:left w:val="none" w:sz="0" w:space="0" w:color="auto"/>
                <w:bottom w:val="none" w:sz="0" w:space="0" w:color="auto"/>
                <w:right w:val="none" w:sz="0" w:space="0" w:color="auto"/>
              </w:divBdr>
              <w:divsChild>
                <w:div w:id="519701099">
                  <w:marLeft w:val="0"/>
                  <w:marRight w:val="0"/>
                  <w:marTop w:val="0"/>
                  <w:marBottom w:val="0"/>
                  <w:divBdr>
                    <w:top w:val="none" w:sz="0" w:space="0" w:color="auto"/>
                    <w:left w:val="none" w:sz="0" w:space="0" w:color="auto"/>
                    <w:bottom w:val="none" w:sz="0" w:space="0" w:color="auto"/>
                    <w:right w:val="none" w:sz="0" w:space="0" w:color="auto"/>
                  </w:divBdr>
                  <w:divsChild>
                    <w:div w:id="350760817">
                      <w:marLeft w:val="0"/>
                      <w:marRight w:val="0"/>
                      <w:marTop w:val="0"/>
                      <w:marBottom w:val="0"/>
                      <w:divBdr>
                        <w:top w:val="none" w:sz="0" w:space="0" w:color="auto"/>
                        <w:left w:val="none" w:sz="0" w:space="0" w:color="auto"/>
                        <w:bottom w:val="none" w:sz="0" w:space="0" w:color="auto"/>
                        <w:right w:val="none" w:sz="0" w:space="0" w:color="auto"/>
                      </w:divBdr>
                    </w:div>
                    <w:div w:id="593822441">
                      <w:marLeft w:val="0"/>
                      <w:marRight w:val="0"/>
                      <w:marTop w:val="0"/>
                      <w:marBottom w:val="0"/>
                      <w:divBdr>
                        <w:top w:val="none" w:sz="0" w:space="0" w:color="auto"/>
                        <w:left w:val="none" w:sz="0" w:space="0" w:color="auto"/>
                        <w:bottom w:val="none" w:sz="0" w:space="0" w:color="auto"/>
                        <w:right w:val="none" w:sz="0" w:space="0" w:color="auto"/>
                      </w:divBdr>
                    </w:div>
                  </w:divsChild>
                </w:div>
                <w:div w:id="916011977">
                  <w:marLeft w:val="0"/>
                  <w:marRight w:val="0"/>
                  <w:marTop w:val="0"/>
                  <w:marBottom w:val="0"/>
                  <w:divBdr>
                    <w:top w:val="none" w:sz="0" w:space="0" w:color="auto"/>
                    <w:left w:val="none" w:sz="0" w:space="0" w:color="auto"/>
                    <w:bottom w:val="none" w:sz="0" w:space="0" w:color="auto"/>
                    <w:right w:val="none" w:sz="0" w:space="0" w:color="auto"/>
                  </w:divBdr>
                  <w:divsChild>
                    <w:div w:id="1302273154">
                      <w:marLeft w:val="0"/>
                      <w:marRight w:val="0"/>
                      <w:marTop w:val="0"/>
                      <w:marBottom w:val="0"/>
                      <w:divBdr>
                        <w:top w:val="none" w:sz="0" w:space="0" w:color="auto"/>
                        <w:left w:val="none" w:sz="0" w:space="0" w:color="auto"/>
                        <w:bottom w:val="none" w:sz="0" w:space="0" w:color="auto"/>
                        <w:right w:val="none" w:sz="0" w:space="0" w:color="auto"/>
                      </w:divBdr>
                    </w:div>
                  </w:divsChild>
                </w:div>
                <w:div w:id="1752695460">
                  <w:marLeft w:val="0"/>
                  <w:marRight w:val="0"/>
                  <w:marTop w:val="0"/>
                  <w:marBottom w:val="0"/>
                  <w:divBdr>
                    <w:top w:val="none" w:sz="0" w:space="0" w:color="auto"/>
                    <w:left w:val="none" w:sz="0" w:space="0" w:color="auto"/>
                    <w:bottom w:val="none" w:sz="0" w:space="0" w:color="auto"/>
                    <w:right w:val="none" w:sz="0" w:space="0" w:color="auto"/>
                  </w:divBdr>
                  <w:divsChild>
                    <w:div w:id="455566029">
                      <w:marLeft w:val="0"/>
                      <w:marRight w:val="0"/>
                      <w:marTop w:val="0"/>
                      <w:marBottom w:val="0"/>
                      <w:divBdr>
                        <w:top w:val="none" w:sz="0" w:space="0" w:color="auto"/>
                        <w:left w:val="none" w:sz="0" w:space="0" w:color="auto"/>
                        <w:bottom w:val="none" w:sz="0" w:space="0" w:color="auto"/>
                        <w:right w:val="none" w:sz="0" w:space="0" w:color="auto"/>
                      </w:divBdr>
                    </w:div>
                  </w:divsChild>
                </w:div>
                <w:div w:id="1698119380">
                  <w:marLeft w:val="0"/>
                  <w:marRight w:val="0"/>
                  <w:marTop w:val="0"/>
                  <w:marBottom w:val="0"/>
                  <w:divBdr>
                    <w:top w:val="none" w:sz="0" w:space="0" w:color="auto"/>
                    <w:left w:val="none" w:sz="0" w:space="0" w:color="auto"/>
                    <w:bottom w:val="none" w:sz="0" w:space="0" w:color="auto"/>
                    <w:right w:val="none" w:sz="0" w:space="0" w:color="auto"/>
                  </w:divBdr>
                  <w:divsChild>
                    <w:div w:id="1228496562">
                      <w:marLeft w:val="0"/>
                      <w:marRight w:val="0"/>
                      <w:marTop w:val="0"/>
                      <w:marBottom w:val="0"/>
                      <w:divBdr>
                        <w:top w:val="none" w:sz="0" w:space="0" w:color="auto"/>
                        <w:left w:val="none" w:sz="0" w:space="0" w:color="auto"/>
                        <w:bottom w:val="none" w:sz="0" w:space="0" w:color="auto"/>
                        <w:right w:val="none" w:sz="0" w:space="0" w:color="auto"/>
                      </w:divBdr>
                    </w:div>
                  </w:divsChild>
                </w:div>
                <w:div w:id="1116213755">
                  <w:marLeft w:val="0"/>
                  <w:marRight w:val="0"/>
                  <w:marTop w:val="0"/>
                  <w:marBottom w:val="0"/>
                  <w:divBdr>
                    <w:top w:val="none" w:sz="0" w:space="0" w:color="auto"/>
                    <w:left w:val="none" w:sz="0" w:space="0" w:color="auto"/>
                    <w:bottom w:val="none" w:sz="0" w:space="0" w:color="auto"/>
                    <w:right w:val="none" w:sz="0" w:space="0" w:color="auto"/>
                  </w:divBdr>
                  <w:divsChild>
                    <w:div w:id="1634020216">
                      <w:marLeft w:val="0"/>
                      <w:marRight w:val="0"/>
                      <w:marTop w:val="0"/>
                      <w:marBottom w:val="0"/>
                      <w:divBdr>
                        <w:top w:val="none" w:sz="0" w:space="0" w:color="auto"/>
                        <w:left w:val="none" w:sz="0" w:space="0" w:color="auto"/>
                        <w:bottom w:val="none" w:sz="0" w:space="0" w:color="auto"/>
                        <w:right w:val="none" w:sz="0" w:space="0" w:color="auto"/>
                      </w:divBdr>
                    </w:div>
                  </w:divsChild>
                </w:div>
                <w:div w:id="2072538633">
                  <w:marLeft w:val="0"/>
                  <w:marRight w:val="0"/>
                  <w:marTop w:val="0"/>
                  <w:marBottom w:val="0"/>
                  <w:divBdr>
                    <w:top w:val="none" w:sz="0" w:space="0" w:color="auto"/>
                    <w:left w:val="none" w:sz="0" w:space="0" w:color="auto"/>
                    <w:bottom w:val="none" w:sz="0" w:space="0" w:color="auto"/>
                    <w:right w:val="none" w:sz="0" w:space="0" w:color="auto"/>
                  </w:divBdr>
                  <w:divsChild>
                    <w:div w:id="1499540099">
                      <w:marLeft w:val="0"/>
                      <w:marRight w:val="0"/>
                      <w:marTop w:val="0"/>
                      <w:marBottom w:val="0"/>
                      <w:divBdr>
                        <w:top w:val="none" w:sz="0" w:space="0" w:color="auto"/>
                        <w:left w:val="none" w:sz="0" w:space="0" w:color="auto"/>
                        <w:bottom w:val="none" w:sz="0" w:space="0" w:color="auto"/>
                        <w:right w:val="none" w:sz="0" w:space="0" w:color="auto"/>
                      </w:divBdr>
                    </w:div>
                  </w:divsChild>
                </w:div>
                <w:div w:id="1489860394">
                  <w:marLeft w:val="0"/>
                  <w:marRight w:val="0"/>
                  <w:marTop w:val="0"/>
                  <w:marBottom w:val="0"/>
                  <w:divBdr>
                    <w:top w:val="none" w:sz="0" w:space="0" w:color="auto"/>
                    <w:left w:val="none" w:sz="0" w:space="0" w:color="auto"/>
                    <w:bottom w:val="none" w:sz="0" w:space="0" w:color="auto"/>
                    <w:right w:val="none" w:sz="0" w:space="0" w:color="auto"/>
                  </w:divBdr>
                  <w:divsChild>
                    <w:div w:id="2031293077">
                      <w:marLeft w:val="0"/>
                      <w:marRight w:val="0"/>
                      <w:marTop w:val="0"/>
                      <w:marBottom w:val="0"/>
                      <w:divBdr>
                        <w:top w:val="none" w:sz="0" w:space="0" w:color="auto"/>
                        <w:left w:val="none" w:sz="0" w:space="0" w:color="auto"/>
                        <w:bottom w:val="none" w:sz="0" w:space="0" w:color="auto"/>
                        <w:right w:val="none" w:sz="0" w:space="0" w:color="auto"/>
                      </w:divBdr>
                    </w:div>
                  </w:divsChild>
                </w:div>
                <w:div w:id="1223255068">
                  <w:marLeft w:val="0"/>
                  <w:marRight w:val="0"/>
                  <w:marTop w:val="0"/>
                  <w:marBottom w:val="0"/>
                  <w:divBdr>
                    <w:top w:val="none" w:sz="0" w:space="0" w:color="auto"/>
                    <w:left w:val="none" w:sz="0" w:space="0" w:color="auto"/>
                    <w:bottom w:val="none" w:sz="0" w:space="0" w:color="auto"/>
                    <w:right w:val="none" w:sz="0" w:space="0" w:color="auto"/>
                  </w:divBdr>
                  <w:divsChild>
                    <w:div w:id="1153763163">
                      <w:marLeft w:val="0"/>
                      <w:marRight w:val="0"/>
                      <w:marTop w:val="0"/>
                      <w:marBottom w:val="0"/>
                      <w:divBdr>
                        <w:top w:val="none" w:sz="0" w:space="0" w:color="auto"/>
                        <w:left w:val="none" w:sz="0" w:space="0" w:color="auto"/>
                        <w:bottom w:val="none" w:sz="0" w:space="0" w:color="auto"/>
                        <w:right w:val="none" w:sz="0" w:space="0" w:color="auto"/>
                      </w:divBdr>
                    </w:div>
                  </w:divsChild>
                </w:div>
                <w:div w:id="1898972755">
                  <w:marLeft w:val="0"/>
                  <w:marRight w:val="0"/>
                  <w:marTop w:val="0"/>
                  <w:marBottom w:val="0"/>
                  <w:divBdr>
                    <w:top w:val="none" w:sz="0" w:space="0" w:color="auto"/>
                    <w:left w:val="none" w:sz="0" w:space="0" w:color="auto"/>
                    <w:bottom w:val="none" w:sz="0" w:space="0" w:color="auto"/>
                    <w:right w:val="none" w:sz="0" w:space="0" w:color="auto"/>
                  </w:divBdr>
                  <w:divsChild>
                    <w:div w:id="921258729">
                      <w:marLeft w:val="0"/>
                      <w:marRight w:val="0"/>
                      <w:marTop w:val="0"/>
                      <w:marBottom w:val="0"/>
                      <w:divBdr>
                        <w:top w:val="none" w:sz="0" w:space="0" w:color="auto"/>
                        <w:left w:val="none" w:sz="0" w:space="0" w:color="auto"/>
                        <w:bottom w:val="none" w:sz="0" w:space="0" w:color="auto"/>
                        <w:right w:val="none" w:sz="0" w:space="0" w:color="auto"/>
                      </w:divBdr>
                    </w:div>
                  </w:divsChild>
                </w:div>
                <w:div w:id="737675501">
                  <w:marLeft w:val="0"/>
                  <w:marRight w:val="0"/>
                  <w:marTop w:val="0"/>
                  <w:marBottom w:val="0"/>
                  <w:divBdr>
                    <w:top w:val="none" w:sz="0" w:space="0" w:color="auto"/>
                    <w:left w:val="none" w:sz="0" w:space="0" w:color="auto"/>
                    <w:bottom w:val="none" w:sz="0" w:space="0" w:color="auto"/>
                    <w:right w:val="none" w:sz="0" w:space="0" w:color="auto"/>
                  </w:divBdr>
                  <w:divsChild>
                    <w:div w:id="510532958">
                      <w:marLeft w:val="0"/>
                      <w:marRight w:val="0"/>
                      <w:marTop w:val="0"/>
                      <w:marBottom w:val="0"/>
                      <w:divBdr>
                        <w:top w:val="none" w:sz="0" w:space="0" w:color="auto"/>
                        <w:left w:val="none" w:sz="0" w:space="0" w:color="auto"/>
                        <w:bottom w:val="none" w:sz="0" w:space="0" w:color="auto"/>
                        <w:right w:val="none" w:sz="0" w:space="0" w:color="auto"/>
                      </w:divBdr>
                    </w:div>
                  </w:divsChild>
                </w:div>
                <w:div w:id="1256864889">
                  <w:marLeft w:val="0"/>
                  <w:marRight w:val="0"/>
                  <w:marTop w:val="0"/>
                  <w:marBottom w:val="0"/>
                  <w:divBdr>
                    <w:top w:val="none" w:sz="0" w:space="0" w:color="auto"/>
                    <w:left w:val="none" w:sz="0" w:space="0" w:color="auto"/>
                    <w:bottom w:val="none" w:sz="0" w:space="0" w:color="auto"/>
                    <w:right w:val="none" w:sz="0" w:space="0" w:color="auto"/>
                  </w:divBdr>
                  <w:divsChild>
                    <w:div w:id="125704966">
                      <w:marLeft w:val="0"/>
                      <w:marRight w:val="0"/>
                      <w:marTop w:val="0"/>
                      <w:marBottom w:val="0"/>
                      <w:divBdr>
                        <w:top w:val="none" w:sz="0" w:space="0" w:color="auto"/>
                        <w:left w:val="none" w:sz="0" w:space="0" w:color="auto"/>
                        <w:bottom w:val="none" w:sz="0" w:space="0" w:color="auto"/>
                        <w:right w:val="none" w:sz="0" w:space="0" w:color="auto"/>
                      </w:divBdr>
                    </w:div>
                  </w:divsChild>
                </w:div>
                <w:div w:id="1724140242">
                  <w:marLeft w:val="0"/>
                  <w:marRight w:val="0"/>
                  <w:marTop w:val="0"/>
                  <w:marBottom w:val="0"/>
                  <w:divBdr>
                    <w:top w:val="none" w:sz="0" w:space="0" w:color="auto"/>
                    <w:left w:val="none" w:sz="0" w:space="0" w:color="auto"/>
                    <w:bottom w:val="none" w:sz="0" w:space="0" w:color="auto"/>
                    <w:right w:val="none" w:sz="0" w:space="0" w:color="auto"/>
                  </w:divBdr>
                  <w:divsChild>
                    <w:div w:id="379062906">
                      <w:marLeft w:val="0"/>
                      <w:marRight w:val="0"/>
                      <w:marTop w:val="0"/>
                      <w:marBottom w:val="0"/>
                      <w:divBdr>
                        <w:top w:val="none" w:sz="0" w:space="0" w:color="auto"/>
                        <w:left w:val="none" w:sz="0" w:space="0" w:color="auto"/>
                        <w:bottom w:val="none" w:sz="0" w:space="0" w:color="auto"/>
                        <w:right w:val="none" w:sz="0" w:space="0" w:color="auto"/>
                      </w:divBdr>
                    </w:div>
                  </w:divsChild>
                </w:div>
                <w:div w:id="1884363069">
                  <w:marLeft w:val="0"/>
                  <w:marRight w:val="0"/>
                  <w:marTop w:val="0"/>
                  <w:marBottom w:val="0"/>
                  <w:divBdr>
                    <w:top w:val="none" w:sz="0" w:space="0" w:color="auto"/>
                    <w:left w:val="none" w:sz="0" w:space="0" w:color="auto"/>
                    <w:bottom w:val="none" w:sz="0" w:space="0" w:color="auto"/>
                    <w:right w:val="none" w:sz="0" w:space="0" w:color="auto"/>
                  </w:divBdr>
                  <w:divsChild>
                    <w:div w:id="1995141838">
                      <w:marLeft w:val="0"/>
                      <w:marRight w:val="0"/>
                      <w:marTop w:val="0"/>
                      <w:marBottom w:val="0"/>
                      <w:divBdr>
                        <w:top w:val="none" w:sz="0" w:space="0" w:color="auto"/>
                        <w:left w:val="none" w:sz="0" w:space="0" w:color="auto"/>
                        <w:bottom w:val="none" w:sz="0" w:space="0" w:color="auto"/>
                        <w:right w:val="none" w:sz="0" w:space="0" w:color="auto"/>
                      </w:divBdr>
                    </w:div>
                  </w:divsChild>
                </w:div>
                <w:div w:id="1038509343">
                  <w:marLeft w:val="0"/>
                  <w:marRight w:val="0"/>
                  <w:marTop w:val="0"/>
                  <w:marBottom w:val="0"/>
                  <w:divBdr>
                    <w:top w:val="none" w:sz="0" w:space="0" w:color="auto"/>
                    <w:left w:val="none" w:sz="0" w:space="0" w:color="auto"/>
                    <w:bottom w:val="none" w:sz="0" w:space="0" w:color="auto"/>
                    <w:right w:val="none" w:sz="0" w:space="0" w:color="auto"/>
                  </w:divBdr>
                  <w:divsChild>
                    <w:div w:id="1459255019">
                      <w:marLeft w:val="0"/>
                      <w:marRight w:val="0"/>
                      <w:marTop w:val="0"/>
                      <w:marBottom w:val="0"/>
                      <w:divBdr>
                        <w:top w:val="none" w:sz="0" w:space="0" w:color="auto"/>
                        <w:left w:val="none" w:sz="0" w:space="0" w:color="auto"/>
                        <w:bottom w:val="none" w:sz="0" w:space="0" w:color="auto"/>
                        <w:right w:val="none" w:sz="0" w:space="0" w:color="auto"/>
                      </w:divBdr>
                    </w:div>
                  </w:divsChild>
                </w:div>
                <w:div w:id="1248657414">
                  <w:marLeft w:val="0"/>
                  <w:marRight w:val="0"/>
                  <w:marTop w:val="0"/>
                  <w:marBottom w:val="0"/>
                  <w:divBdr>
                    <w:top w:val="none" w:sz="0" w:space="0" w:color="auto"/>
                    <w:left w:val="none" w:sz="0" w:space="0" w:color="auto"/>
                    <w:bottom w:val="none" w:sz="0" w:space="0" w:color="auto"/>
                    <w:right w:val="none" w:sz="0" w:space="0" w:color="auto"/>
                  </w:divBdr>
                  <w:divsChild>
                    <w:div w:id="2101415005">
                      <w:marLeft w:val="0"/>
                      <w:marRight w:val="0"/>
                      <w:marTop w:val="0"/>
                      <w:marBottom w:val="0"/>
                      <w:divBdr>
                        <w:top w:val="none" w:sz="0" w:space="0" w:color="auto"/>
                        <w:left w:val="none" w:sz="0" w:space="0" w:color="auto"/>
                        <w:bottom w:val="none" w:sz="0" w:space="0" w:color="auto"/>
                        <w:right w:val="none" w:sz="0" w:space="0" w:color="auto"/>
                      </w:divBdr>
                    </w:div>
                  </w:divsChild>
                </w:div>
                <w:div w:id="76905567">
                  <w:marLeft w:val="0"/>
                  <w:marRight w:val="0"/>
                  <w:marTop w:val="0"/>
                  <w:marBottom w:val="0"/>
                  <w:divBdr>
                    <w:top w:val="none" w:sz="0" w:space="0" w:color="auto"/>
                    <w:left w:val="none" w:sz="0" w:space="0" w:color="auto"/>
                    <w:bottom w:val="none" w:sz="0" w:space="0" w:color="auto"/>
                    <w:right w:val="none" w:sz="0" w:space="0" w:color="auto"/>
                  </w:divBdr>
                  <w:divsChild>
                    <w:div w:id="1997760963">
                      <w:marLeft w:val="0"/>
                      <w:marRight w:val="0"/>
                      <w:marTop w:val="0"/>
                      <w:marBottom w:val="0"/>
                      <w:divBdr>
                        <w:top w:val="none" w:sz="0" w:space="0" w:color="auto"/>
                        <w:left w:val="none" w:sz="0" w:space="0" w:color="auto"/>
                        <w:bottom w:val="none" w:sz="0" w:space="0" w:color="auto"/>
                        <w:right w:val="none" w:sz="0" w:space="0" w:color="auto"/>
                      </w:divBdr>
                    </w:div>
                  </w:divsChild>
                </w:div>
                <w:div w:id="305282347">
                  <w:marLeft w:val="0"/>
                  <w:marRight w:val="0"/>
                  <w:marTop w:val="0"/>
                  <w:marBottom w:val="0"/>
                  <w:divBdr>
                    <w:top w:val="none" w:sz="0" w:space="0" w:color="auto"/>
                    <w:left w:val="none" w:sz="0" w:space="0" w:color="auto"/>
                    <w:bottom w:val="none" w:sz="0" w:space="0" w:color="auto"/>
                    <w:right w:val="none" w:sz="0" w:space="0" w:color="auto"/>
                  </w:divBdr>
                  <w:divsChild>
                    <w:div w:id="54159284">
                      <w:marLeft w:val="0"/>
                      <w:marRight w:val="0"/>
                      <w:marTop w:val="0"/>
                      <w:marBottom w:val="0"/>
                      <w:divBdr>
                        <w:top w:val="none" w:sz="0" w:space="0" w:color="auto"/>
                        <w:left w:val="none" w:sz="0" w:space="0" w:color="auto"/>
                        <w:bottom w:val="none" w:sz="0" w:space="0" w:color="auto"/>
                        <w:right w:val="none" w:sz="0" w:space="0" w:color="auto"/>
                      </w:divBdr>
                    </w:div>
                  </w:divsChild>
                </w:div>
                <w:div w:id="765924651">
                  <w:marLeft w:val="0"/>
                  <w:marRight w:val="0"/>
                  <w:marTop w:val="0"/>
                  <w:marBottom w:val="0"/>
                  <w:divBdr>
                    <w:top w:val="none" w:sz="0" w:space="0" w:color="auto"/>
                    <w:left w:val="none" w:sz="0" w:space="0" w:color="auto"/>
                    <w:bottom w:val="none" w:sz="0" w:space="0" w:color="auto"/>
                    <w:right w:val="none" w:sz="0" w:space="0" w:color="auto"/>
                  </w:divBdr>
                  <w:divsChild>
                    <w:div w:id="1001198064">
                      <w:marLeft w:val="0"/>
                      <w:marRight w:val="0"/>
                      <w:marTop w:val="0"/>
                      <w:marBottom w:val="0"/>
                      <w:divBdr>
                        <w:top w:val="none" w:sz="0" w:space="0" w:color="auto"/>
                        <w:left w:val="none" w:sz="0" w:space="0" w:color="auto"/>
                        <w:bottom w:val="none" w:sz="0" w:space="0" w:color="auto"/>
                        <w:right w:val="none" w:sz="0" w:space="0" w:color="auto"/>
                      </w:divBdr>
                    </w:div>
                  </w:divsChild>
                </w:div>
                <w:div w:id="2010131640">
                  <w:marLeft w:val="0"/>
                  <w:marRight w:val="0"/>
                  <w:marTop w:val="0"/>
                  <w:marBottom w:val="0"/>
                  <w:divBdr>
                    <w:top w:val="none" w:sz="0" w:space="0" w:color="auto"/>
                    <w:left w:val="none" w:sz="0" w:space="0" w:color="auto"/>
                    <w:bottom w:val="none" w:sz="0" w:space="0" w:color="auto"/>
                    <w:right w:val="none" w:sz="0" w:space="0" w:color="auto"/>
                  </w:divBdr>
                  <w:divsChild>
                    <w:div w:id="511264699">
                      <w:marLeft w:val="0"/>
                      <w:marRight w:val="0"/>
                      <w:marTop w:val="0"/>
                      <w:marBottom w:val="0"/>
                      <w:divBdr>
                        <w:top w:val="none" w:sz="0" w:space="0" w:color="auto"/>
                        <w:left w:val="none" w:sz="0" w:space="0" w:color="auto"/>
                        <w:bottom w:val="none" w:sz="0" w:space="0" w:color="auto"/>
                        <w:right w:val="none" w:sz="0" w:space="0" w:color="auto"/>
                      </w:divBdr>
                    </w:div>
                  </w:divsChild>
                </w:div>
                <w:div w:id="637489378">
                  <w:marLeft w:val="0"/>
                  <w:marRight w:val="0"/>
                  <w:marTop w:val="0"/>
                  <w:marBottom w:val="0"/>
                  <w:divBdr>
                    <w:top w:val="none" w:sz="0" w:space="0" w:color="auto"/>
                    <w:left w:val="none" w:sz="0" w:space="0" w:color="auto"/>
                    <w:bottom w:val="none" w:sz="0" w:space="0" w:color="auto"/>
                    <w:right w:val="none" w:sz="0" w:space="0" w:color="auto"/>
                  </w:divBdr>
                  <w:divsChild>
                    <w:div w:id="451676568">
                      <w:marLeft w:val="0"/>
                      <w:marRight w:val="0"/>
                      <w:marTop w:val="0"/>
                      <w:marBottom w:val="0"/>
                      <w:divBdr>
                        <w:top w:val="none" w:sz="0" w:space="0" w:color="auto"/>
                        <w:left w:val="none" w:sz="0" w:space="0" w:color="auto"/>
                        <w:bottom w:val="none" w:sz="0" w:space="0" w:color="auto"/>
                        <w:right w:val="none" w:sz="0" w:space="0" w:color="auto"/>
                      </w:divBdr>
                    </w:div>
                  </w:divsChild>
                </w:div>
                <w:div w:id="391776839">
                  <w:marLeft w:val="0"/>
                  <w:marRight w:val="0"/>
                  <w:marTop w:val="0"/>
                  <w:marBottom w:val="0"/>
                  <w:divBdr>
                    <w:top w:val="none" w:sz="0" w:space="0" w:color="auto"/>
                    <w:left w:val="none" w:sz="0" w:space="0" w:color="auto"/>
                    <w:bottom w:val="none" w:sz="0" w:space="0" w:color="auto"/>
                    <w:right w:val="none" w:sz="0" w:space="0" w:color="auto"/>
                  </w:divBdr>
                  <w:divsChild>
                    <w:div w:id="410085817">
                      <w:marLeft w:val="0"/>
                      <w:marRight w:val="0"/>
                      <w:marTop w:val="0"/>
                      <w:marBottom w:val="0"/>
                      <w:divBdr>
                        <w:top w:val="none" w:sz="0" w:space="0" w:color="auto"/>
                        <w:left w:val="none" w:sz="0" w:space="0" w:color="auto"/>
                        <w:bottom w:val="none" w:sz="0" w:space="0" w:color="auto"/>
                        <w:right w:val="none" w:sz="0" w:space="0" w:color="auto"/>
                      </w:divBdr>
                    </w:div>
                  </w:divsChild>
                </w:div>
                <w:div w:id="452020019">
                  <w:marLeft w:val="0"/>
                  <w:marRight w:val="0"/>
                  <w:marTop w:val="0"/>
                  <w:marBottom w:val="0"/>
                  <w:divBdr>
                    <w:top w:val="none" w:sz="0" w:space="0" w:color="auto"/>
                    <w:left w:val="none" w:sz="0" w:space="0" w:color="auto"/>
                    <w:bottom w:val="none" w:sz="0" w:space="0" w:color="auto"/>
                    <w:right w:val="none" w:sz="0" w:space="0" w:color="auto"/>
                  </w:divBdr>
                  <w:divsChild>
                    <w:div w:id="1454984605">
                      <w:marLeft w:val="0"/>
                      <w:marRight w:val="0"/>
                      <w:marTop w:val="0"/>
                      <w:marBottom w:val="0"/>
                      <w:divBdr>
                        <w:top w:val="none" w:sz="0" w:space="0" w:color="auto"/>
                        <w:left w:val="none" w:sz="0" w:space="0" w:color="auto"/>
                        <w:bottom w:val="none" w:sz="0" w:space="0" w:color="auto"/>
                        <w:right w:val="none" w:sz="0" w:space="0" w:color="auto"/>
                      </w:divBdr>
                    </w:div>
                  </w:divsChild>
                </w:div>
                <w:div w:id="1644967759">
                  <w:marLeft w:val="0"/>
                  <w:marRight w:val="0"/>
                  <w:marTop w:val="0"/>
                  <w:marBottom w:val="0"/>
                  <w:divBdr>
                    <w:top w:val="none" w:sz="0" w:space="0" w:color="auto"/>
                    <w:left w:val="none" w:sz="0" w:space="0" w:color="auto"/>
                    <w:bottom w:val="none" w:sz="0" w:space="0" w:color="auto"/>
                    <w:right w:val="none" w:sz="0" w:space="0" w:color="auto"/>
                  </w:divBdr>
                  <w:divsChild>
                    <w:div w:id="137646368">
                      <w:marLeft w:val="0"/>
                      <w:marRight w:val="0"/>
                      <w:marTop w:val="0"/>
                      <w:marBottom w:val="0"/>
                      <w:divBdr>
                        <w:top w:val="none" w:sz="0" w:space="0" w:color="auto"/>
                        <w:left w:val="none" w:sz="0" w:space="0" w:color="auto"/>
                        <w:bottom w:val="none" w:sz="0" w:space="0" w:color="auto"/>
                        <w:right w:val="none" w:sz="0" w:space="0" w:color="auto"/>
                      </w:divBdr>
                    </w:div>
                  </w:divsChild>
                </w:div>
                <w:div w:id="2130733522">
                  <w:marLeft w:val="0"/>
                  <w:marRight w:val="0"/>
                  <w:marTop w:val="0"/>
                  <w:marBottom w:val="0"/>
                  <w:divBdr>
                    <w:top w:val="none" w:sz="0" w:space="0" w:color="auto"/>
                    <w:left w:val="none" w:sz="0" w:space="0" w:color="auto"/>
                    <w:bottom w:val="none" w:sz="0" w:space="0" w:color="auto"/>
                    <w:right w:val="none" w:sz="0" w:space="0" w:color="auto"/>
                  </w:divBdr>
                  <w:divsChild>
                    <w:div w:id="1503469557">
                      <w:marLeft w:val="0"/>
                      <w:marRight w:val="0"/>
                      <w:marTop w:val="0"/>
                      <w:marBottom w:val="0"/>
                      <w:divBdr>
                        <w:top w:val="none" w:sz="0" w:space="0" w:color="auto"/>
                        <w:left w:val="none" w:sz="0" w:space="0" w:color="auto"/>
                        <w:bottom w:val="none" w:sz="0" w:space="0" w:color="auto"/>
                        <w:right w:val="none" w:sz="0" w:space="0" w:color="auto"/>
                      </w:divBdr>
                    </w:div>
                  </w:divsChild>
                </w:div>
                <w:div w:id="1439980549">
                  <w:marLeft w:val="0"/>
                  <w:marRight w:val="0"/>
                  <w:marTop w:val="0"/>
                  <w:marBottom w:val="0"/>
                  <w:divBdr>
                    <w:top w:val="none" w:sz="0" w:space="0" w:color="auto"/>
                    <w:left w:val="none" w:sz="0" w:space="0" w:color="auto"/>
                    <w:bottom w:val="none" w:sz="0" w:space="0" w:color="auto"/>
                    <w:right w:val="none" w:sz="0" w:space="0" w:color="auto"/>
                  </w:divBdr>
                  <w:divsChild>
                    <w:div w:id="1178957441">
                      <w:marLeft w:val="0"/>
                      <w:marRight w:val="0"/>
                      <w:marTop w:val="0"/>
                      <w:marBottom w:val="0"/>
                      <w:divBdr>
                        <w:top w:val="none" w:sz="0" w:space="0" w:color="auto"/>
                        <w:left w:val="none" w:sz="0" w:space="0" w:color="auto"/>
                        <w:bottom w:val="none" w:sz="0" w:space="0" w:color="auto"/>
                        <w:right w:val="none" w:sz="0" w:space="0" w:color="auto"/>
                      </w:divBdr>
                    </w:div>
                  </w:divsChild>
                </w:div>
                <w:div w:id="1988782827">
                  <w:marLeft w:val="0"/>
                  <w:marRight w:val="0"/>
                  <w:marTop w:val="0"/>
                  <w:marBottom w:val="0"/>
                  <w:divBdr>
                    <w:top w:val="none" w:sz="0" w:space="0" w:color="auto"/>
                    <w:left w:val="none" w:sz="0" w:space="0" w:color="auto"/>
                    <w:bottom w:val="none" w:sz="0" w:space="0" w:color="auto"/>
                    <w:right w:val="none" w:sz="0" w:space="0" w:color="auto"/>
                  </w:divBdr>
                  <w:divsChild>
                    <w:div w:id="1049887564">
                      <w:marLeft w:val="0"/>
                      <w:marRight w:val="0"/>
                      <w:marTop w:val="0"/>
                      <w:marBottom w:val="0"/>
                      <w:divBdr>
                        <w:top w:val="none" w:sz="0" w:space="0" w:color="auto"/>
                        <w:left w:val="none" w:sz="0" w:space="0" w:color="auto"/>
                        <w:bottom w:val="none" w:sz="0" w:space="0" w:color="auto"/>
                        <w:right w:val="none" w:sz="0" w:space="0" w:color="auto"/>
                      </w:divBdr>
                    </w:div>
                  </w:divsChild>
                </w:div>
                <w:div w:id="18047468">
                  <w:marLeft w:val="0"/>
                  <w:marRight w:val="0"/>
                  <w:marTop w:val="0"/>
                  <w:marBottom w:val="0"/>
                  <w:divBdr>
                    <w:top w:val="none" w:sz="0" w:space="0" w:color="auto"/>
                    <w:left w:val="none" w:sz="0" w:space="0" w:color="auto"/>
                    <w:bottom w:val="none" w:sz="0" w:space="0" w:color="auto"/>
                    <w:right w:val="none" w:sz="0" w:space="0" w:color="auto"/>
                  </w:divBdr>
                  <w:divsChild>
                    <w:div w:id="1863662036">
                      <w:marLeft w:val="0"/>
                      <w:marRight w:val="0"/>
                      <w:marTop w:val="0"/>
                      <w:marBottom w:val="0"/>
                      <w:divBdr>
                        <w:top w:val="none" w:sz="0" w:space="0" w:color="auto"/>
                        <w:left w:val="none" w:sz="0" w:space="0" w:color="auto"/>
                        <w:bottom w:val="none" w:sz="0" w:space="0" w:color="auto"/>
                        <w:right w:val="none" w:sz="0" w:space="0" w:color="auto"/>
                      </w:divBdr>
                    </w:div>
                  </w:divsChild>
                </w:div>
                <w:div w:id="230191709">
                  <w:marLeft w:val="0"/>
                  <w:marRight w:val="0"/>
                  <w:marTop w:val="0"/>
                  <w:marBottom w:val="0"/>
                  <w:divBdr>
                    <w:top w:val="none" w:sz="0" w:space="0" w:color="auto"/>
                    <w:left w:val="none" w:sz="0" w:space="0" w:color="auto"/>
                    <w:bottom w:val="none" w:sz="0" w:space="0" w:color="auto"/>
                    <w:right w:val="none" w:sz="0" w:space="0" w:color="auto"/>
                  </w:divBdr>
                  <w:divsChild>
                    <w:div w:id="898131148">
                      <w:marLeft w:val="0"/>
                      <w:marRight w:val="0"/>
                      <w:marTop w:val="0"/>
                      <w:marBottom w:val="0"/>
                      <w:divBdr>
                        <w:top w:val="none" w:sz="0" w:space="0" w:color="auto"/>
                        <w:left w:val="none" w:sz="0" w:space="0" w:color="auto"/>
                        <w:bottom w:val="none" w:sz="0" w:space="0" w:color="auto"/>
                        <w:right w:val="none" w:sz="0" w:space="0" w:color="auto"/>
                      </w:divBdr>
                    </w:div>
                  </w:divsChild>
                </w:div>
                <w:div w:id="1903908453">
                  <w:marLeft w:val="0"/>
                  <w:marRight w:val="0"/>
                  <w:marTop w:val="0"/>
                  <w:marBottom w:val="0"/>
                  <w:divBdr>
                    <w:top w:val="none" w:sz="0" w:space="0" w:color="auto"/>
                    <w:left w:val="none" w:sz="0" w:space="0" w:color="auto"/>
                    <w:bottom w:val="none" w:sz="0" w:space="0" w:color="auto"/>
                    <w:right w:val="none" w:sz="0" w:space="0" w:color="auto"/>
                  </w:divBdr>
                  <w:divsChild>
                    <w:div w:id="68120894">
                      <w:marLeft w:val="0"/>
                      <w:marRight w:val="0"/>
                      <w:marTop w:val="0"/>
                      <w:marBottom w:val="0"/>
                      <w:divBdr>
                        <w:top w:val="none" w:sz="0" w:space="0" w:color="auto"/>
                        <w:left w:val="none" w:sz="0" w:space="0" w:color="auto"/>
                        <w:bottom w:val="none" w:sz="0" w:space="0" w:color="auto"/>
                        <w:right w:val="none" w:sz="0" w:space="0" w:color="auto"/>
                      </w:divBdr>
                    </w:div>
                  </w:divsChild>
                </w:div>
                <w:div w:id="914128419">
                  <w:marLeft w:val="0"/>
                  <w:marRight w:val="0"/>
                  <w:marTop w:val="0"/>
                  <w:marBottom w:val="0"/>
                  <w:divBdr>
                    <w:top w:val="none" w:sz="0" w:space="0" w:color="auto"/>
                    <w:left w:val="none" w:sz="0" w:space="0" w:color="auto"/>
                    <w:bottom w:val="none" w:sz="0" w:space="0" w:color="auto"/>
                    <w:right w:val="none" w:sz="0" w:space="0" w:color="auto"/>
                  </w:divBdr>
                  <w:divsChild>
                    <w:div w:id="348796246">
                      <w:marLeft w:val="0"/>
                      <w:marRight w:val="0"/>
                      <w:marTop w:val="0"/>
                      <w:marBottom w:val="0"/>
                      <w:divBdr>
                        <w:top w:val="none" w:sz="0" w:space="0" w:color="auto"/>
                        <w:left w:val="none" w:sz="0" w:space="0" w:color="auto"/>
                        <w:bottom w:val="none" w:sz="0" w:space="0" w:color="auto"/>
                        <w:right w:val="none" w:sz="0" w:space="0" w:color="auto"/>
                      </w:divBdr>
                    </w:div>
                  </w:divsChild>
                </w:div>
                <w:div w:id="1989749422">
                  <w:marLeft w:val="0"/>
                  <w:marRight w:val="0"/>
                  <w:marTop w:val="0"/>
                  <w:marBottom w:val="0"/>
                  <w:divBdr>
                    <w:top w:val="none" w:sz="0" w:space="0" w:color="auto"/>
                    <w:left w:val="none" w:sz="0" w:space="0" w:color="auto"/>
                    <w:bottom w:val="none" w:sz="0" w:space="0" w:color="auto"/>
                    <w:right w:val="none" w:sz="0" w:space="0" w:color="auto"/>
                  </w:divBdr>
                  <w:divsChild>
                    <w:div w:id="739449811">
                      <w:marLeft w:val="0"/>
                      <w:marRight w:val="0"/>
                      <w:marTop w:val="0"/>
                      <w:marBottom w:val="0"/>
                      <w:divBdr>
                        <w:top w:val="none" w:sz="0" w:space="0" w:color="auto"/>
                        <w:left w:val="none" w:sz="0" w:space="0" w:color="auto"/>
                        <w:bottom w:val="none" w:sz="0" w:space="0" w:color="auto"/>
                        <w:right w:val="none" w:sz="0" w:space="0" w:color="auto"/>
                      </w:divBdr>
                    </w:div>
                  </w:divsChild>
                </w:div>
                <w:div w:id="1153178133">
                  <w:marLeft w:val="0"/>
                  <w:marRight w:val="0"/>
                  <w:marTop w:val="0"/>
                  <w:marBottom w:val="0"/>
                  <w:divBdr>
                    <w:top w:val="none" w:sz="0" w:space="0" w:color="auto"/>
                    <w:left w:val="none" w:sz="0" w:space="0" w:color="auto"/>
                    <w:bottom w:val="none" w:sz="0" w:space="0" w:color="auto"/>
                    <w:right w:val="none" w:sz="0" w:space="0" w:color="auto"/>
                  </w:divBdr>
                  <w:divsChild>
                    <w:div w:id="1989357580">
                      <w:marLeft w:val="0"/>
                      <w:marRight w:val="0"/>
                      <w:marTop w:val="0"/>
                      <w:marBottom w:val="0"/>
                      <w:divBdr>
                        <w:top w:val="none" w:sz="0" w:space="0" w:color="auto"/>
                        <w:left w:val="none" w:sz="0" w:space="0" w:color="auto"/>
                        <w:bottom w:val="none" w:sz="0" w:space="0" w:color="auto"/>
                        <w:right w:val="none" w:sz="0" w:space="0" w:color="auto"/>
                      </w:divBdr>
                    </w:div>
                  </w:divsChild>
                </w:div>
                <w:div w:id="1965653377">
                  <w:marLeft w:val="0"/>
                  <w:marRight w:val="0"/>
                  <w:marTop w:val="0"/>
                  <w:marBottom w:val="0"/>
                  <w:divBdr>
                    <w:top w:val="none" w:sz="0" w:space="0" w:color="auto"/>
                    <w:left w:val="none" w:sz="0" w:space="0" w:color="auto"/>
                    <w:bottom w:val="none" w:sz="0" w:space="0" w:color="auto"/>
                    <w:right w:val="none" w:sz="0" w:space="0" w:color="auto"/>
                  </w:divBdr>
                  <w:divsChild>
                    <w:div w:id="344284967">
                      <w:marLeft w:val="0"/>
                      <w:marRight w:val="0"/>
                      <w:marTop w:val="0"/>
                      <w:marBottom w:val="0"/>
                      <w:divBdr>
                        <w:top w:val="none" w:sz="0" w:space="0" w:color="auto"/>
                        <w:left w:val="none" w:sz="0" w:space="0" w:color="auto"/>
                        <w:bottom w:val="none" w:sz="0" w:space="0" w:color="auto"/>
                        <w:right w:val="none" w:sz="0" w:space="0" w:color="auto"/>
                      </w:divBdr>
                    </w:div>
                  </w:divsChild>
                </w:div>
                <w:div w:id="2057700072">
                  <w:marLeft w:val="0"/>
                  <w:marRight w:val="0"/>
                  <w:marTop w:val="0"/>
                  <w:marBottom w:val="0"/>
                  <w:divBdr>
                    <w:top w:val="none" w:sz="0" w:space="0" w:color="auto"/>
                    <w:left w:val="none" w:sz="0" w:space="0" w:color="auto"/>
                    <w:bottom w:val="none" w:sz="0" w:space="0" w:color="auto"/>
                    <w:right w:val="none" w:sz="0" w:space="0" w:color="auto"/>
                  </w:divBdr>
                  <w:divsChild>
                    <w:div w:id="1577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3921">
          <w:marLeft w:val="0"/>
          <w:marRight w:val="0"/>
          <w:marTop w:val="0"/>
          <w:marBottom w:val="0"/>
          <w:divBdr>
            <w:top w:val="none" w:sz="0" w:space="0" w:color="auto"/>
            <w:left w:val="none" w:sz="0" w:space="0" w:color="auto"/>
            <w:bottom w:val="none" w:sz="0" w:space="0" w:color="auto"/>
            <w:right w:val="none" w:sz="0" w:space="0" w:color="auto"/>
          </w:divBdr>
        </w:div>
        <w:div w:id="547378618">
          <w:marLeft w:val="0"/>
          <w:marRight w:val="0"/>
          <w:marTop w:val="0"/>
          <w:marBottom w:val="0"/>
          <w:divBdr>
            <w:top w:val="none" w:sz="0" w:space="0" w:color="auto"/>
            <w:left w:val="none" w:sz="0" w:space="0" w:color="auto"/>
            <w:bottom w:val="none" w:sz="0" w:space="0" w:color="auto"/>
            <w:right w:val="none" w:sz="0" w:space="0" w:color="auto"/>
          </w:divBdr>
        </w:div>
      </w:divsChild>
    </w:div>
    <w:div w:id="1822964732">
      <w:bodyDiv w:val="1"/>
      <w:marLeft w:val="0"/>
      <w:marRight w:val="0"/>
      <w:marTop w:val="0"/>
      <w:marBottom w:val="0"/>
      <w:divBdr>
        <w:top w:val="none" w:sz="0" w:space="0" w:color="auto"/>
        <w:left w:val="none" w:sz="0" w:space="0" w:color="auto"/>
        <w:bottom w:val="none" w:sz="0" w:space="0" w:color="auto"/>
        <w:right w:val="none" w:sz="0" w:space="0" w:color="auto"/>
      </w:divBdr>
    </w:div>
    <w:div w:id="1847094161">
      <w:bodyDiv w:val="1"/>
      <w:marLeft w:val="0"/>
      <w:marRight w:val="0"/>
      <w:marTop w:val="0"/>
      <w:marBottom w:val="0"/>
      <w:divBdr>
        <w:top w:val="none" w:sz="0" w:space="0" w:color="auto"/>
        <w:left w:val="none" w:sz="0" w:space="0" w:color="auto"/>
        <w:bottom w:val="none" w:sz="0" w:space="0" w:color="auto"/>
        <w:right w:val="none" w:sz="0" w:space="0" w:color="auto"/>
      </w:divBdr>
    </w:div>
    <w:div w:id="1953439040">
      <w:bodyDiv w:val="1"/>
      <w:marLeft w:val="0"/>
      <w:marRight w:val="0"/>
      <w:marTop w:val="0"/>
      <w:marBottom w:val="0"/>
      <w:divBdr>
        <w:top w:val="none" w:sz="0" w:space="0" w:color="auto"/>
        <w:left w:val="none" w:sz="0" w:space="0" w:color="auto"/>
        <w:bottom w:val="none" w:sz="0" w:space="0" w:color="auto"/>
        <w:right w:val="none" w:sz="0" w:space="0" w:color="auto"/>
      </w:divBdr>
    </w:div>
    <w:div w:id="21458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8;&#1088;&#1080;&#1085;&#1072;%20&#1056;&#1086;&#1078;&#1072;&#1085;&#1089;&#1082;&#1072;&#1103;\Downloads\TF1639254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BA769760D43349BB89C03AA7E8773"/>
        <w:category>
          <w:name w:val="Общие"/>
          <w:gallery w:val="placeholder"/>
        </w:category>
        <w:types>
          <w:type w:val="bbPlcHdr"/>
        </w:types>
        <w:behaviors>
          <w:behavior w:val="content"/>
        </w:behaviors>
        <w:guid w:val="{5B5BCD1D-FD0D-40AF-B328-BEDAC73D9AC2}"/>
      </w:docPartPr>
      <w:docPartBody>
        <w:p w:rsidR="00B717B4" w:rsidRDefault="004B7B4A" w:rsidP="004B7B4A">
          <w:pPr>
            <w:pStyle w:val="9F7BA769760D43349BB89C03AA7E8773"/>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4A"/>
    <w:rsid w:val="000C0C59"/>
    <w:rsid w:val="000D355A"/>
    <w:rsid w:val="000E114C"/>
    <w:rsid w:val="001F79B0"/>
    <w:rsid w:val="0021461F"/>
    <w:rsid w:val="00261A1F"/>
    <w:rsid w:val="00333445"/>
    <w:rsid w:val="003965D4"/>
    <w:rsid w:val="003B3891"/>
    <w:rsid w:val="004B7B4A"/>
    <w:rsid w:val="0069088F"/>
    <w:rsid w:val="00787E78"/>
    <w:rsid w:val="008D2863"/>
    <w:rsid w:val="00B717B4"/>
    <w:rsid w:val="00CF32F4"/>
    <w:rsid w:val="00F9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F7BA769760D43349BB89C03AA7E8773">
    <w:name w:val="9F7BA769760D43349BB89C03AA7E8773"/>
    <w:rsid w:val="004B7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(068) 864-98-12</CompanyPhone>
  <CompanyFax>(044) 221-93-30</CompanyFax>
  <CompanyEmail>info@etcon.co.ua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DAA3E-4726-4D79-B7B6-01611F2C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TF16392545</Template>
  <TotalTime>226</TotalTime>
  <Pages>5</Pages>
  <Words>2394</Words>
  <Characters>13650</Characters>
  <Application>Microsoft Office Word</Application>
  <DocSecurity>0</DocSecurity>
  <Lines>113</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http://etcon.co.ua</vt:lpstr>
      <vt:lpstr/>
    </vt:vector>
  </TitlesOfParts>
  <Manager>Україна</Manager>
  <Company>вул. Кудряшова, б.7</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http://etcon.co.ua</dc:title>
  <dc:creator>Ирина Рожанская</dc:creator>
  <cp:keywords>мКиїв, 03035, а/с 80</cp:keywords>
  <cp:lastModifiedBy>dpkg7</cp:lastModifiedBy>
  <cp:revision>47</cp:revision>
  <cp:lastPrinted>2021-10-05T12:32:00Z</cp:lastPrinted>
  <dcterms:created xsi:type="dcterms:W3CDTF">2020-07-10T13:13:00Z</dcterms:created>
  <dcterms:modified xsi:type="dcterms:W3CDTF">2022-06-06T11:01:00Z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0x010100AA3F7D94069FF64A86F7DFF56D60E3BE</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v-gamade@microsoft.com</vt:lpwstr>
  </property>
  <property fmtid="{D5CDD505-2E9C-101B-9397-08002B2CF9AE}" pid="7" name="MSIP_Label_f42aa342-8706-4288-bd11-ebb85995028c_SetDate">
    <vt:lpwstr>2018-03-23T22:21:44.3542854Z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